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pStyle w:val="9"/>
        <w:framePr w:w="0" w:wrap="auto" w:vAnchor="margin" w:hAnchor="text" w:yAlign="inline"/>
      </w:pPr>
    </w:p>
    <w:p>
      <w:pPr>
        <w:pStyle w:val="9"/>
        <w:framePr w:w="0" w:wrap="auto" w:vAnchor="margin" w:hAnchor="text" w:yAlign="inline"/>
      </w:pPr>
    </w:p>
    <w:p>
      <w:pPr>
        <w:pStyle w:val="9"/>
        <w:framePr w:w="0" w:wrap="auto" w:vAnchor="margin" w:hAnchor="text" w:yAlign="inline"/>
      </w:pPr>
    </w:p>
    <w:p>
      <w:pPr>
        <w:pStyle w:val="9"/>
        <w:framePr w:w="0" w:wrap="auto" w:vAnchor="margin" w:hAnchor="text" w:yAlign="inline"/>
        <w:rPr>
          <w:color w:val="000000"/>
          <w:u w:color="000000"/>
          <w:lang w:val="en-US"/>
        </w:rPr>
      </w:pPr>
      <w:r>
        <w:rPr>
          <w:rFonts w:ascii="Calibri" w:hAnsi="Calibri" w:eastAsia="Calibri" w:cs="Calibri"/>
          <w:color w:val="000000"/>
          <w:sz w:val="21"/>
          <w:szCs w:val="21"/>
          <w:u w:color="000000"/>
          <w:lang w:val="en-US"/>
        </w:rPr>
        <w:t>Quelle est la place des langues minoritaires en Chine?</w:t>
      </w:r>
    </w:p>
    <w:p>
      <w:pPr>
        <w:pStyle w:val="9"/>
        <w:framePr w:w="0" w:wrap="auto" w:vAnchor="margin" w:hAnchor="text" w:yAlign="inline"/>
        <w:rPr>
          <w:color w:val="000000"/>
          <w:u w:color="000000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00"/>
          <w:lang w:val="en-US"/>
        </w:rPr>
      </w:pPr>
      <w:r>
        <w:rPr>
          <w:rFonts w:ascii="Arial"/>
          <w:color w:val="000000"/>
          <w:sz w:val="24"/>
          <w:szCs w:val="24"/>
          <w:u w:color="000000"/>
          <w:lang w:val="en-US"/>
        </w:rPr>
        <w:t xml:space="preserve">                          </w:t>
      </w:r>
      <w:r>
        <w:rPr>
          <w:rFonts w:ascii="Arial"/>
          <w:color w:val="000000"/>
          <w:sz w:val="28"/>
          <w:szCs w:val="28"/>
          <w:u w:color="000000"/>
          <w:lang w:val="en-US"/>
        </w:rPr>
        <w:t xml:space="preserve">  </w:t>
      </w:r>
      <w:r>
        <w:rPr>
          <w:rFonts w:ascii="Arial"/>
          <w:b/>
          <w:bCs/>
          <w:color w:val="000000"/>
          <w:sz w:val="28"/>
          <w:szCs w:val="28"/>
          <w:u w:color="000000"/>
          <w:lang w:val="en-US"/>
        </w:rPr>
        <w:t xml:space="preserve"> Sommaire</w:t>
      </w:r>
    </w:p>
    <w:p>
      <w:pPr>
        <w:pStyle w:val="9"/>
        <w:framePr w:w="0" w:wrap="auto" w:vAnchor="margin" w:hAnchor="text" w:yAlign="inline"/>
        <w:jc w:val="center"/>
        <w:rPr>
          <w:rFonts w:ascii="Arial" w:hAnsi="Arial" w:eastAsia="Arial" w:cs="Arial"/>
          <w:color w:val="00000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1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position w:val="0"/>
          <w:sz w:val="21"/>
          <w:szCs w:val="21"/>
          <w:u w:color="0000FF"/>
          <w:lang w:val="en-US"/>
        </w:rPr>
      </w:pPr>
      <w:r>
        <w:rPr>
          <w:rFonts w:ascii="Arial"/>
          <w:color w:val="000000"/>
          <w:sz w:val="24"/>
          <w:szCs w:val="24"/>
          <w:u w:color="0000FF"/>
          <w:lang w:val="en-US"/>
        </w:rPr>
        <w:t>I. Introduction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2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position w:val="0"/>
          <w:sz w:val="21"/>
          <w:szCs w:val="21"/>
          <w:u w:color="0000FF"/>
          <w:lang w:val="en-US"/>
        </w:rPr>
      </w:pPr>
      <w:r>
        <w:rPr>
          <w:rFonts w:ascii="Arial"/>
          <w:color w:val="000000"/>
          <w:sz w:val="24"/>
          <w:szCs w:val="24"/>
          <w:u w:color="0000FF"/>
          <w:lang w:val="en-US"/>
        </w:rPr>
        <w:t>II.La description socio-linguistique de la  Chine.</w:t>
      </w:r>
    </w:p>
    <w:p>
      <w:pPr>
        <w:pStyle w:val="9"/>
        <w:framePr w:w="0" w:wrap="auto" w:vAnchor="margin" w:hAnchor="text" w:yAlign="inline"/>
        <w:numPr>
          <w:ilvl w:val="0"/>
          <w:numId w:val="3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position w:val="0"/>
          <w:sz w:val="21"/>
          <w:szCs w:val="21"/>
          <w:u w:color="000000"/>
          <w:lang w:val="en-US"/>
        </w:rPr>
      </w:pPr>
      <w:r>
        <w:rPr>
          <w:rFonts w:ascii="Arial"/>
          <w:color w:val="000000"/>
          <w:sz w:val="24"/>
          <w:szCs w:val="24"/>
          <w:u w:color="000000"/>
          <w:lang w:val="en-US"/>
        </w:rPr>
        <w:t>1.  La g</w:t>
      </w:r>
      <w:r>
        <w:rPr>
          <w:rFonts w:hint="default" w:hAnsi="Arial"/>
          <w:color w:val="00000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sz w:val="24"/>
          <w:szCs w:val="24"/>
          <w:u w:color="000000"/>
          <w:lang w:val="en-US"/>
        </w:rPr>
        <w:t>ographie de la Chine</w:t>
      </w:r>
    </w:p>
    <w:p>
      <w:pPr>
        <w:pStyle w:val="9"/>
        <w:framePr w:w="0" w:wrap="auto" w:vAnchor="margin" w:hAnchor="text" w:yAlign="inline"/>
        <w:numPr>
          <w:ilvl w:val="0"/>
          <w:numId w:val="4"/>
        </w:numPr>
        <w:tabs>
          <w:tab w:val="left" w:pos="100"/>
          <w:tab w:val="left" w:pos="114"/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position w:val="0"/>
          <w:sz w:val="21"/>
          <w:szCs w:val="21"/>
          <w:u w:color="000000"/>
          <w:lang w:val="en-US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2. Les Han, l'ethnie dominante</w:t>
      </w:r>
    </w:p>
    <w:p>
      <w:pPr>
        <w:pStyle w:val="9"/>
        <w:framePr w:w="0" w:wrap="auto" w:vAnchor="margin" w:hAnchor="text" w:yAlign="inline"/>
        <w:numPr>
          <w:ilvl w:val="0"/>
          <w:numId w:val="5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kern w:val="0"/>
          <w:position w:val="0"/>
          <w:sz w:val="21"/>
          <w:szCs w:val="21"/>
          <w:u w:color="000000"/>
          <w:lang w:val="en-US"/>
        </w:rPr>
      </w:pP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3. Q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uelle est la langue parl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é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e par les Han?</w:t>
      </w:r>
    </w:p>
    <w:p>
      <w:pPr>
        <w:pStyle w:val="9"/>
        <w:framePr w:w="0" w:wrap="auto" w:vAnchor="margin" w:hAnchor="text" w:yAlign="inline"/>
        <w:numPr>
          <w:ilvl w:val="0"/>
          <w:numId w:val="6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kern w:val="0"/>
          <w:position w:val="0"/>
          <w:sz w:val="21"/>
          <w:szCs w:val="21"/>
          <w:u w:color="000000"/>
          <w:lang w:val="en-US"/>
        </w:rPr>
      </w:pP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  3.1. La langue officielle : le mandarin</w:t>
      </w:r>
    </w:p>
    <w:p>
      <w:pPr>
        <w:pStyle w:val="9"/>
        <w:framePr w:w="0" w:wrap="auto" w:vAnchor="margin" w:hAnchor="text" w:yAlign="inline"/>
        <w:numPr>
          <w:ilvl w:val="0"/>
          <w:numId w:val="7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kern w:val="0"/>
          <w:position w:val="0"/>
          <w:sz w:val="21"/>
          <w:szCs w:val="21"/>
          <w:u w:color="000000"/>
          <w:lang w:val="en-US"/>
        </w:rPr>
      </w:pP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  3.2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Les dialectes chinois  ( incluant le mandarin</w:t>
      </w:r>
      <w:r>
        <w:rPr>
          <w:rFonts w:hint="eastAsia" w:ascii="Calibri" w:hAnsi="Calibri" w:eastAsia="Calibri" w:cs="Calibri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zh-TW" w:eastAsia="zh-TW"/>
        </w:rPr>
        <w:t>）</w:t>
      </w:r>
    </w:p>
    <w:p>
      <w:pPr>
        <w:pStyle w:val="9"/>
        <w:framePr w:w="0" w:wrap="auto" w:vAnchor="margin" w:hAnchor="text" w:yAlign="inline"/>
        <w:numPr>
          <w:ilvl w:val="0"/>
          <w:numId w:val="8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kern w:val="0"/>
          <w:position w:val="0"/>
          <w:sz w:val="21"/>
          <w:szCs w:val="21"/>
          <w:u w:color="000000"/>
          <w:lang w:val="en-US"/>
        </w:rPr>
      </w:pP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4. Les minorit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s nationales: les non-Han </w:t>
      </w:r>
    </w:p>
    <w:p>
      <w:pPr>
        <w:pStyle w:val="9"/>
        <w:framePr w:w="0" w:wrap="auto" w:vAnchor="margin" w:hAnchor="text" w:yAlign="inline"/>
        <w:numPr>
          <w:ilvl w:val="0"/>
          <w:numId w:val="9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kern w:val="0"/>
          <w:position w:val="0"/>
          <w:sz w:val="21"/>
          <w:szCs w:val="21"/>
          <w:u w:color="000000"/>
          <w:lang w:val="en-US"/>
        </w:rPr>
      </w:pP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  4.1 Les r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gions minoritaires</w:t>
      </w:r>
    </w:p>
    <w:p>
      <w:pPr>
        <w:pStyle w:val="9"/>
        <w:framePr w:w="0" w:wrap="auto" w:vAnchor="margin" w:hAnchor="text" w:yAlign="inline"/>
        <w:numPr>
          <w:ilvl w:val="0"/>
          <w:numId w:val="10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kern w:val="0"/>
          <w:position w:val="0"/>
          <w:sz w:val="21"/>
          <w:szCs w:val="21"/>
          <w:u w:color="000000"/>
          <w:lang w:val="en-US"/>
        </w:rPr>
      </w:pP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  4.2. les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langues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minoritaires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de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Chine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kern w:val="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11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position w:val="0"/>
          <w:sz w:val="21"/>
          <w:szCs w:val="21"/>
          <w:u w:color="0000FF"/>
          <w:lang w:val="en-US"/>
        </w:rPr>
      </w:pPr>
      <w:r>
        <w:rPr>
          <w:rFonts w:ascii="Arial"/>
          <w:color w:val="000000"/>
          <w:sz w:val="24"/>
          <w:szCs w:val="24"/>
          <w:u w:color="0000FF"/>
          <w:lang w:val="en-US"/>
        </w:rPr>
        <w:t xml:space="preserve">III.  La politique linguistique 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 xml:space="preserve">à </w:t>
      </w:r>
      <w:r>
        <w:rPr>
          <w:rFonts w:ascii="Arial"/>
          <w:color w:val="000000"/>
          <w:sz w:val="24"/>
          <w:szCs w:val="24"/>
          <w:u w:color="0000FF"/>
          <w:lang w:val="en-US"/>
        </w:rPr>
        <w:t>l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>’é</w:t>
      </w:r>
      <w:r>
        <w:rPr>
          <w:rFonts w:ascii="Arial"/>
          <w:color w:val="000000"/>
          <w:sz w:val="24"/>
          <w:szCs w:val="24"/>
          <w:u w:color="0000FF"/>
          <w:lang w:val="en-US"/>
        </w:rPr>
        <w:t xml:space="preserve">gard des langues  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minoritaires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 </w:t>
      </w:r>
    </w:p>
    <w:p>
      <w:pPr>
        <w:pStyle w:val="9"/>
        <w:framePr w:w="0" w:wrap="auto" w:vAnchor="margin" w:hAnchor="text" w:yAlign="inline"/>
        <w:numPr>
          <w:ilvl w:val="0"/>
          <w:numId w:val="12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position w:val="0"/>
          <w:sz w:val="21"/>
          <w:szCs w:val="21"/>
          <w:u w:color="000000"/>
          <w:lang w:val="zh-TW" w:eastAsia="zh-TW"/>
        </w:rPr>
      </w:pPr>
      <w:r>
        <w:rPr>
          <w:rFonts w:ascii="Arial"/>
          <w:color w:val="000000"/>
          <w:sz w:val="24"/>
          <w:szCs w:val="24"/>
          <w:u w:color="000000"/>
          <w:lang w:val="en-US"/>
        </w:rPr>
        <w:t>1. les lois prot</w:t>
      </w:r>
      <w:r>
        <w:rPr>
          <w:rFonts w:hint="default" w:hAnsi="Arial"/>
          <w:color w:val="00000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sz w:val="24"/>
          <w:szCs w:val="24"/>
          <w:u w:color="000000"/>
          <w:lang w:val="en-US"/>
        </w:rPr>
        <w:t xml:space="preserve">geant les langues 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minoritaires</w:t>
      </w:r>
    </w:p>
    <w:p>
      <w:pPr>
        <w:pStyle w:val="9"/>
        <w:framePr w:w="0" w:wrap="auto" w:vAnchor="margin" w:hAnchor="text" w:yAlign="inline"/>
        <w:numPr>
          <w:ilvl w:val="0"/>
          <w:numId w:val="13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position w:val="0"/>
          <w:sz w:val="21"/>
          <w:szCs w:val="21"/>
          <w:u w:color="000000"/>
          <w:lang w:val="en-US"/>
        </w:rPr>
      </w:pPr>
      <w:r>
        <w:rPr>
          <w:rFonts w:ascii="Arial"/>
          <w:color w:val="000000"/>
          <w:sz w:val="24"/>
          <w:szCs w:val="24"/>
          <w:u w:color="000000"/>
          <w:lang w:val="en-US"/>
        </w:rPr>
        <w:t>2.quelle est la politique linguistique suivie pour la scolarit</w:t>
      </w:r>
      <w:r>
        <w:rPr>
          <w:rFonts w:hint="default" w:hAnsi="Arial"/>
          <w:color w:val="00000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sz w:val="24"/>
          <w:szCs w:val="24"/>
          <w:u w:color="000000"/>
          <w:lang w:val="en-US"/>
        </w:rPr>
        <w:t xml:space="preserve">? </w:t>
      </w:r>
    </w:p>
    <w:p>
      <w:pPr>
        <w:pStyle w:val="9"/>
        <w:framePr w:w="0" w:wrap="auto" w:vAnchor="margin" w:hAnchor="text" w:yAlign="inline"/>
        <w:numPr>
          <w:ilvl w:val="0"/>
          <w:numId w:val="14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position w:val="0"/>
          <w:sz w:val="21"/>
          <w:szCs w:val="21"/>
          <w:u w:color="000000"/>
          <w:lang w:val="en-US"/>
        </w:rPr>
      </w:pPr>
      <w:r>
        <w:rPr>
          <w:rFonts w:ascii="Arial"/>
          <w:color w:val="000000"/>
          <w:sz w:val="24"/>
          <w:szCs w:val="24"/>
          <w:u w:color="000000"/>
          <w:lang w:val="en-US"/>
        </w:rPr>
        <w:t xml:space="preserve">  2.2.1. les  langues enseign</w:t>
      </w:r>
      <w:r>
        <w:rPr>
          <w:rFonts w:hint="default" w:hAnsi="Arial"/>
          <w:color w:val="00000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sz w:val="24"/>
          <w:szCs w:val="24"/>
          <w:u w:color="000000"/>
          <w:lang w:val="en-US"/>
        </w:rPr>
        <w:t>es au cours de la scolarit</w:t>
      </w:r>
      <w:r>
        <w:rPr>
          <w:rFonts w:hint="default" w:hAnsi="Arial"/>
          <w:color w:val="000000"/>
          <w:sz w:val="24"/>
          <w:szCs w:val="24"/>
          <w:u w:color="000000"/>
          <w:lang w:val="en-US"/>
        </w:rPr>
        <w:t xml:space="preserve">é </w:t>
      </w:r>
    </w:p>
    <w:p>
      <w:pPr>
        <w:pStyle w:val="9"/>
        <w:framePr w:w="0" w:wrap="auto" w:vAnchor="margin" w:hAnchor="text" w:yAlign="inline"/>
        <w:numPr>
          <w:ilvl w:val="0"/>
          <w:numId w:val="15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kern w:val="0"/>
          <w:position w:val="0"/>
          <w:sz w:val="21"/>
          <w:szCs w:val="21"/>
          <w:u w:color="000000"/>
          <w:lang w:val="en-US"/>
        </w:rPr>
      </w:pPr>
      <w:r>
        <w:rPr>
          <w:rFonts w:ascii="Arial"/>
          <w:color w:val="000000"/>
          <w:sz w:val="24"/>
          <w:szCs w:val="24"/>
          <w:u w:color="000000"/>
          <w:lang w:val="en-US"/>
        </w:rPr>
        <w:t xml:space="preserve">  2.2.2. L</w:t>
      </w:r>
      <w:r>
        <w:rPr>
          <w:rFonts w:hint="default" w:hAnsi="Arial"/>
          <w:color w:val="000000"/>
          <w:sz w:val="24"/>
          <w:szCs w:val="24"/>
          <w:u w:color="000000"/>
          <w:lang w:val="en-US"/>
        </w:rPr>
        <w:t>’</w:t>
      </w:r>
      <w:r>
        <w:rPr>
          <w:rFonts w:ascii="Arial"/>
          <w:color w:val="000000"/>
          <w:sz w:val="24"/>
          <w:szCs w:val="24"/>
          <w:u w:color="000000"/>
          <w:lang w:val="en-US"/>
        </w:rPr>
        <w:t>utilisation du mandarin au cours de la scolarit</w:t>
      </w:r>
      <w:r>
        <w:rPr>
          <w:rFonts w:hint="default" w:hAnsi="Arial"/>
          <w:color w:val="000000"/>
          <w:sz w:val="24"/>
          <w:szCs w:val="24"/>
          <w:u w:color="000000"/>
          <w:lang w:val="en-US"/>
        </w:rPr>
        <w:t>é</w:t>
      </w:r>
    </w:p>
    <w:p>
      <w:pPr>
        <w:pStyle w:val="9"/>
        <w:framePr w:w="0" w:wrap="auto" w:vAnchor="margin" w:hAnchor="text" w:yAlign="inline"/>
        <w:numPr>
          <w:ilvl w:val="0"/>
          <w:numId w:val="16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kern w:val="0"/>
          <w:position w:val="0"/>
          <w:sz w:val="21"/>
          <w:szCs w:val="21"/>
          <w:u w:color="000000"/>
          <w:lang w:val="en-US"/>
        </w:rPr>
      </w:pP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  2.2.3.les r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è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gles du BAC dans Les r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gions minoritaires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17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position w:val="0"/>
          <w:sz w:val="21"/>
          <w:szCs w:val="21"/>
          <w:u w:color="000000"/>
          <w:lang w:val="zh-TW" w:eastAsia="zh-TW"/>
        </w:rPr>
      </w:pPr>
      <w:r>
        <w:rPr>
          <w:rFonts w:ascii="Arial"/>
          <w:color w:val="000000"/>
          <w:sz w:val="24"/>
          <w:szCs w:val="24"/>
          <w:u w:color="000000"/>
          <w:lang w:val="en-US"/>
        </w:rPr>
        <w:t>3. Les langues dans les m</w:t>
      </w:r>
      <w:r>
        <w:rPr>
          <w:rFonts w:hint="default" w:hAnsi="Arial"/>
          <w:color w:val="00000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sz w:val="24"/>
          <w:szCs w:val="24"/>
          <w:u w:color="000000"/>
          <w:lang w:val="en-US"/>
        </w:rPr>
        <w:t>dias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18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position w:val="0"/>
          <w:sz w:val="21"/>
          <w:szCs w:val="21"/>
          <w:u w:color="0000FF"/>
          <w:lang w:val="en-US"/>
        </w:rPr>
      </w:pPr>
      <w:r>
        <w:rPr>
          <w:rFonts w:ascii="Arial"/>
          <w:color w:val="000000"/>
          <w:sz w:val="24"/>
          <w:szCs w:val="24"/>
          <w:u w:color="0000FF"/>
          <w:lang w:val="en-US"/>
        </w:rPr>
        <w:t>IV.  Conclusion.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19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position w:val="0"/>
          <w:sz w:val="21"/>
          <w:szCs w:val="21"/>
          <w:u w:color="0000FF"/>
          <w:lang w:val="en-US"/>
        </w:rPr>
      </w:pPr>
      <w:r>
        <w:rPr>
          <w:rFonts w:ascii="Arial"/>
          <w:color w:val="000000"/>
          <w:sz w:val="24"/>
          <w:szCs w:val="24"/>
          <w:u w:color="0000FF"/>
          <w:lang w:val="en-US"/>
        </w:rPr>
        <w:t>Annexe: un tableau du multi linguisme en Chine.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20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position w:val="0"/>
          <w:sz w:val="21"/>
          <w:szCs w:val="21"/>
          <w:u w:color="0000FF"/>
          <w:lang w:val="en-US"/>
        </w:rPr>
      </w:pPr>
      <w:r>
        <w:rPr>
          <w:rFonts w:ascii="Arial"/>
          <w:color w:val="000000"/>
          <w:sz w:val="24"/>
          <w:szCs w:val="24"/>
          <w:u w:color="0000FF"/>
          <w:lang w:val="en-US"/>
        </w:rPr>
        <w:t>I. Introduction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FF"/>
          <w:lang w:val="en-US"/>
        </w:rPr>
      </w:pPr>
      <w:r>
        <w:rPr>
          <w:rFonts w:ascii="Arial"/>
          <w:color w:val="000000"/>
          <w:sz w:val="24"/>
          <w:szCs w:val="24"/>
          <w:u w:color="0000FF"/>
          <w:lang w:val="en-US"/>
        </w:rPr>
        <w:t xml:space="preserve">      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FF"/>
          <w:sz w:val="24"/>
          <w:szCs w:val="24"/>
          <w:u w:color="0000FF"/>
          <w:lang w:val="en-US"/>
        </w:rPr>
      </w:pPr>
      <w:r>
        <w:rPr>
          <w:rFonts w:ascii="Arial"/>
          <w:color w:val="000000"/>
          <w:sz w:val="24"/>
          <w:szCs w:val="24"/>
          <w:u w:color="0000FF"/>
          <w:lang w:val="en-US"/>
        </w:rPr>
        <w:t xml:space="preserve">    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La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Chine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est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un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pays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multi-ethnique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depuis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les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temps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anciens.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les sondages effectu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s a plusieurs reprises aupr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è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s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de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la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population ont permis d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’</w:t>
      </w:r>
      <w:r>
        <w:rPr>
          <w:rFonts w:ascii="Arial"/>
          <w:color w:val="0000FF"/>
          <w:sz w:val="24"/>
          <w:szCs w:val="24"/>
          <w:u w:color="0000FF"/>
          <w:lang w:val="en-US"/>
        </w:rPr>
        <w:t xml:space="preserve">identifier 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 xml:space="preserve">56 ethnies. 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les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 xml:space="preserve">Han 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tant l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’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ethnie tr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è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s largement majoritaire ,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il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y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a donc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55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minorit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s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ethniques.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En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g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n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ral, une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ethnie poss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è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de sa langue propre</w:t>
      </w:r>
      <w:r>
        <w:rPr>
          <w:rFonts w:ascii="Calibri" w:hAnsi="Calibri" w:eastAsia="Calibri" w:cs="Calibri"/>
          <w:color w:val="0000FF"/>
          <w:sz w:val="24"/>
          <w:szCs w:val="24"/>
          <w:u w:color="0000FF"/>
          <w:lang w:val="zh-TW" w:eastAsia="zh-TW"/>
        </w:rPr>
        <w:t>，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mais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certaines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ethnies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parlent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deux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ou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plusieurs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langues. Selon les statistiques, il y a environ 80 langues en Chine. Ces langues pr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sentent  environ 30 types de caract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è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res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diff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rents. Le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mandarin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est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la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langue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commune en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Chine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et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dans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le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monde</w:t>
      </w:r>
      <w:r>
        <w:rPr>
          <w:rFonts w:ascii="Arial" w:hAnsi="Arial" w:eastAsia="Arial" w:cs="Arial"/>
          <w:color w:val="0000FF"/>
          <w:sz w:val="24"/>
          <w:szCs w:val="24"/>
          <w:u w:color="0000FF"/>
          <w:vertAlign w:val="superscript"/>
          <w:lang w:val="en-US"/>
        </w:rPr>
        <w:footnoteReference w:id="0"/>
      </w:r>
      <w:r>
        <w:rPr>
          <w:rFonts w:ascii="Arial"/>
          <w:color w:val="0000FF"/>
          <w:sz w:val="24"/>
          <w:szCs w:val="24"/>
          <w:u w:color="0000FF"/>
          <w:lang w:val="en-US"/>
        </w:rPr>
        <w:t xml:space="preserve">. Puisque la Chine est un pays 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 xml:space="preserve">à </w:t>
      </w:r>
      <w:r>
        <w:rPr>
          <w:rFonts w:ascii="Arial"/>
          <w:color w:val="0000FF"/>
          <w:sz w:val="24"/>
          <w:szCs w:val="24"/>
          <w:u w:color="0000FF"/>
          <w:lang w:val="en-US"/>
        </w:rPr>
        <w:t xml:space="preserve">la fois multi-linguiste, multi-ethnique, la politique linguistique de ce pays inclut la langue officielle, les dialectes et les langues minoritaires. 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Arial"/>
          <w:color w:val="0000FF"/>
          <w:sz w:val="24"/>
          <w:szCs w:val="24"/>
          <w:u w:color="0000FF"/>
          <w:lang w:val="en-US"/>
        </w:rPr>
        <w:t xml:space="preserve">     Nous avons d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j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 xml:space="preserve">à 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abord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 xml:space="preserve">é 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&lt;la place de la politique linguistique en Chine&gt;</w:t>
      </w:r>
      <w:r>
        <w:rPr>
          <w:rFonts w:ascii="Arial" w:hAnsi="Arial" w:eastAsia="Arial" w:cs="Arial"/>
          <w:color w:val="0000FF"/>
          <w:sz w:val="24"/>
          <w:szCs w:val="24"/>
          <w:u w:color="0000FF"/>
          <w:vertAlign w:val="superscript"/>
          <w:lang w:val="en-US"/>
        </w:rPr>
        <w:footnoteReference w:id="1"/>
      </w:r>
      <w:r>
        <w:rPr>
          <w:rFonts w:ascii="Arial"/>
          <w:color w:val="0000FF"/>
          <w:sz w:val="24"/>
          <w:szCs w:val="24"/>
          <w:u w:color="0000FF"/>
          <w:lang w:val="en-US"/>
        </w:rPr>
        <w:t xml:space="preserve"> dans le cadre de notre travail en master 1 . C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’</w:t>
      </w:r>
      <w:r>
        <w:rPr>
          <w:rFonts w:ascii="Arial"/>
          <w:color w:val="0000FF"/>
          <w:sz w:val="24"/>
          <w:szCs w:val="24"/>
          <w:u w:color="0000FF"/>
          <w:lang w:val="en-US"/>
        </w:rPr>
        <w:t xml:space="preserve">est pourquoi nous allons nous consacrer principalement ici 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 xml:space="preserve">à 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l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’é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tude de la politique linguistique de la Chine vis-</w:t>
      </w:r>
      <w:r>
        <w:rPr>
          <w:rFonts w:hint="default" w:hAnsi="Arial"/>
          <w:color w:val="0000FF"/>
          <w:sz w:val="24"/>
          <w:szCs w:val="24"/>
          <w:u w:color="0000FF"/>
          <w:lang w:val="en-US"/>
        </w:rPr>
        <w:t>à</w:t>
      </w:r>
      <w:r>
        <w:rPr>
          <w:rFonts w:ascii="Arial"/>
          <w:color w:val="0000FF"/>
          <w:sz w:val="24"/>
          <w:szCs w:val="24"/>
          <w:u w:color="0000FF"/>
          <w:lang w:val="en-US"/>
        </w:rPr>
        <w:t>-vis des langues minoritaires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. Ainsi, nous allons nous poser les questions suivantes: Quelle politique m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è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ne la Chine pour 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à 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la fois  d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velopper la langue officielle et prot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ger les langues minoritaires?   Quelle  place gardent ces langues minoritaires en Chine? Quels sont les mesures prises par le gouvernement pour sauvegarder la pratique de ces langues? Quelles sont les r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actions des ethnies minoritaires vis -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à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-vis des mesures gouvernementales? 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21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position w:val="0"/>
          <w:sz w:val="21"/>
          <w:szCs w:val="21"/>
          <w:u w:color="0000FF"/>
          <w:lang w:val="en-US"/>
        </w:rPr>
      </w:pPr>
      <w:r>
        <w:rPr>
          <w:rFonts w:ascii="Arial"/>
          <w:color w:val="000000"/>
          <w:sz w:val="24"/>
          <w:szCs w:val="24"/>
          <w:u w:color="0000FF"/>
          <w:lang w:val="en-US"/>
        </w:rPr>
        <w:t>II.La description socio-linguistique de la  Chine.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宋体" w:hAnsi="宋体" w:eastAsia="宋体" w:cs="宋体"/>
          <w:kern w:val="0"/>
          <w:sz w:val="24"/>
          <w:szCs w:val="24"/>
          <w:lang w:val="en-US"/>
        </w:rPr>
      </w:pPr>
      <w:r>
        <w:rPr>
          <w:rFonts w:ascii="宋体" w:hAnsi="宋体" w:eastAsia="宋体" w:cs="宋体"/>
          <w:kern w:val="0"/>
          <w:sz w:val="24"/>
          <w:szCs w:val="24"/>
          <w:lang w:val="en-US"/>
        </w:rPr>
        <w:t>1. La géographie de la Chine</w:t>
      </w:r>
      <w:r>
        <w:rPr>
          <w:rFonts w:ascii="宋体" w:hAnsi="宋体" w:eastAsia="宋体" w:cs="宋体"/>
          <w:kern w:val="0"/>
          <w:sz w:val="24"/>
          <w:szCs w:val="24"/>
          <w:lang w:val="en-US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/>
        </w:rPr>
        <w:drawing>
          <wp:inline distT="0" distB="0" distL="0" distR="0">
            <wp:extent cx="3133725" cy="2536190"/>
            <wp:effectExtent l="0" t="0" r="0" b="0"/>
            <wp:docPr id="1073741825" name="officeArt object" descr="china-map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fficeArt object" descr="china-map2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253619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9"/>
        <w:framePr w:w="0" w:wrap="auto" w:vAnchor="margin" w:hAnchor="text" w:yAlign="inline"/>
        <w:widowControl/>
        <w:ind w:firstLine="480"/>
        <w:rPr>
          <w:rFonts w:ascii="宋体" w:hAnsi="宋体" w:eastAsia="宋体" w:cs="宋体"/>
          <w:kern w:val="0"/>
          <w:sz w:val="24"/>
          <w:szCs w:val="24"/>
          <w:lang w:val="en-US"/>
        </w:rPr>
      </w:pPr>
      <w:r>
        <w:rPr>
          <w:rFonts w:ascii="宋体" w:hAnsi="宋体" w:eastAsia="宋体" w:cs="宋体"/>
          <w:kern w:val="0"/>
          <w:sz w:val="24"/>
          <w:szCs w:val="24"/>
          <w:lang w:val="zh-TW" w:eastAsia="zh-TW"/>
        </w:rPr>
        <w:t>（</w:t>
      </w:r>
      <w:r>
        <w:rPr>
          <w:rFonts w:ascii="宋体" w:hAnsi="宋体" w:eastAsia="宋体" w:cs="宋体"/>
          <w:kern w:val="0"/>
          <w:sz w:val="24"/>
          <w:szCs w:val="24"/>
          <w:lang w:val="en-US"/>
        </w:rPr>
        <w:t>carte 1</w:t>
      </w:r>
      <w:r>
        <w:rPr>
          <w:rFonts w:ascii="宋体" w:hAnsi="宋体" w:eastAsia="宋体" w:cs="宋体"/>
          <w:kern w:val="0"/>
          <w:sz w:val="24"/>
          <w:szCs w:val="24"/>
          <w:lang w:val="zh-TW" w:eastAsia="zh-TW"/>
        </w:rPr>
        <w:t xml:space="preserve">： </w:t>
      </w:r>
      <w:r>
        <w:rPr>
          <w:rFonts w:ascii="宋体" w:hAnsi="宋体" w:eastAsia="宋体" w:cs="宋体"/>
          <w:kern w:val="0"/>
          <w:sz w:val="24"/>
          <w:szCs w:val="24"/>
          <w:lang w:val="en-US"/>
        </w:rPr>
        <w:t>la carte de la Chine</w:t>
      </w:r>
      <w:r>
        <w:rPr>
          <w:rFonts w:ascii="宋体" w:hAnsi="宋体" w:eastAsia="宋体" w:cs="宋体"/>
          <w:kern w:val="0"/>
          <w:sz w:val="24"/>
          <w:szCs w:val="24"/>
          <w:lang w:val="zh-TW" w:eastAsia="zh-TW"/>
        </w:rPr>
        <w:t>）</w:t>
      </w:r>
    </w:p>
    <w:p>
      <w:pPr>
        <w:pStyle w:val="9"/>
        <w:framePr w:w="0" w:wrap="auto" w:vAnchor="margin" w:hAnchor="text" w:yAlign="inline"/>
        <w:widowControl/>
        <w:ind w:firstLine="480"/>
        <w:rPr>
          <w:rFonts w:ascii="宋体" w:hAnsi="宋体" w:eastAsia="宋体" w:cs="宋体"/>
          <w:kern w:val="0"/>
          <w:sz w:val="24"/>
          <w:szCs w:val="24"/>
          <w:lang w:val="en-US"/>
        </w:rPr>
      </w:pPr>
      <w:r>
        <w:rPr>
          <w:rFonts w:ascii="宋体" w:hAnsi="宋体" w:eastAsia="宋体" w:cs="宋体"/>
          <w:kern w:val="0"/>
          <w:sz w:val="24"/>
          <w:szCs w:val="24"/>
          <w:lang w:val="en-US"/>
        </w:rPr>
        <w:drawing>
          <wp:inline distT="0" distB="0" distL="0" distR="0">
            <wp:extent cx="5271770" cy="5271770"/>
            <wp:effectExtent l="0" t="0" r="0" b="0"/>
            <wp:docPr id="1073741826" name="officeArt object" descr="cartechinefrancais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officeArt object" descr="cartechinefrancais01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771" cy="527177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9"/>
        <w:framePr w:w="0" w:wrap="auto" w:vAnchor="margin" w:hAnchor="text" w:yAlign="inline"/>
        <w:widowControl/>
        <w:ind w:firstLine="480"/>
        <w:rPr>
          <w:rFonts w:ascii="宋体" w:hAnsi="宋体" w:eastAsia="宋体" w:cs="宋体"/>
          <w:kern w:val="0"/>
          <w:sz w:val="24"/>
          <w:szCs w:val="24"/>
          <w:lang w:val="en-US"/>
        </w:rPr>
      </w:pPr>
      <w:r>
        <w:rPr>
          <w:rFonts w:ascii="宋体" w:hAnsi="宋体" w:eastAsia="宋体" w:cs="宋体"/>
          <w:kern w:val="0"/>
          <w:sz w:val="24"/>
          <w:szCs w:val="24"/>
          <w:lang w:val="zh-TW" w:eastAsia="zh-TW"/>
        </w:rPr>
        <w:t xml:space="preserve">    （</w:t>
      </w:r>
      <w:r>
        <w:rPr>
          <w:rFonts w:ascii="宋体" w:hAnsi="宋体" w:eastAsia="宋体" w:cs="宋体"/>
          <w:kern w:val="0"/>
          <w:sz w:val="24"/>
          <w:szCs w:val="24"/>
          <w:lang w:val="en-US"/>
        </w:rPr>
        <w:t xml:space="preserve">carte 2 </w:t>
      </w:r>
      <w:r>
        <w:rPr>
          <w:rFonts w:ascii="宋体" w:hAnsi="宋体" w:eastAsia="宋体" w:cs="宋体"/>
          <w:kern w:val="0"/>
          <w:sz w:val="24"/>
          <w:szCs w:val="24"/>
          <w:lang w:val="zh-TW" w:eastAsia="zh-TW"/>
        </w:rPr>
        <w:t xml:space="preserve">： </w:t>
      </w:r>
      <w:r>
        <w:rPr>
          <w:rFonts w:ascii="宋体" w:hAnsi="宋体" w:eastAsia="宋体" w:cs="宋体"/>
          <w:kern w:val="0"/>
          <w:sz w:val="24"/>
          <w:szCs w:val="24"/>
          <w:lang w:val="en-US"/>
        </w:rPr>
        <w:t>la carte de la Chine</w:t>
      </w:r>
      <w:r>
        <w:rPr>
          <w:rFonts w:ascii="宋体" w:hAnsi="宋体" w:eastAsia="宋体" w:cs="宋体"/>
          <w:kern w:val="0"/>
          <w:sz w:val="24"/>
          <w:szCs w:val="24"/>
          <w:lang w:val="zh-TW" w:eastAsia="zh-TW"/>
        </w:rPr>
        <w:t>）</w:t>
      </w:r>
    </w:p>
    <w:p>
      <w:pPr>
        <w:pStyle w:val="9"/>
        <w:framePr w:w="0" w:wrap="auto" w:vAnchor="margin" w:hAnchor="text" w:yAlign="inline"/>
        <w:widowControl/>
        <w:ind w:firstLine="480"/>
        <w:rPr>
          <w:rFonts w:ascii="宋体" w:hAnsi="宋体" w:eastAsia="宋体" w:cs="宋体"/>
          <w:color w:val="0070C0"/>
          <w:kern w:val="0"/>
          <w:sz w:val="24"/>
          <w:szCs w:val="24"/>
          <w:u w:color="0070C0"/>
          <w:lang w:val="en-US"/>
        </w:rPr>
      </w:pPr>
    </w:p>
    <w:p>
      <w:pPr>
        <w:pStyle w:val="9"/>
        <w:framePr w:w="0" w:wrap="auto" w:vAnchor="margin" w:hAnchor="text" w:yAlign="inline"/>
        <w:widowControl/>
        <w:ind w:firstLine="480"/>
        <w:jc w:val="both"/>
        <w:rPr>
          <w:rFonts w:ascii="Arial" w:hAnsi="Arial" w:eastAsia="Arial" w:cs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70C0"/>
          <w:kern w:val="0"/>
          <w:sz w:val="24"/>
          <w:szCs w:val="24"/>
          <w:u w:color="0070C0"/>
          <w:lang w:val="en-US"/>
        </w:rPr>
        <w:br w:type="textWrapping"/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Arial"/>
          <w:color w:val="0000FF"/>
          <w:kern w:val="0"/>
          <w:sz w:val="24"/>
          <w:szCs w:val="24"/>
          <w:u w:color="0070C0"/>
          <w:lang w:val="en-US"/>
        </w:rPr>
        <w:t>Voir</w:t>
      </w:r>
      <w:r>
        <w:rPr>
          <w:rFonts w:hint="default" w:hAnsi="Arial"/>
          <w:color w:val="0000FF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00FF"/>
          <w:kern w:val="0"/>
          <w:sz w:val="24"/>
          <w:szCs w:val="24"/>
          <w:u w:color="0070C0"/>
          <w:lang w:val="en-US"/>
        </w:rPr>
        <w:t>la</w:t>
      </w:r>
      <w:r>
        <w:rPr>
          <w:rFonts w:hint="default" w:hAnsi="Arial"/>
          <w:color w:val="0000FF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00FF"/>
          <w:kern w:val="0"/>
          <w:sz w:val="24"/>
          <w:szCs w:val="24"/>
          <w:u w:color="0070C0"/>
          <w:lang w:val="en-US"/>
        </w:rPr>
        <w:t>carte</w:t>
      </w:r>
      <w:r>
        <w:rPr>
          <w:rFonts w:hint="default" w:hAnsi="Arial"/>
          <w:color w:val="0000FF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00FF"/>
          <w:kern w:val="0"/>
          <w:sz w:val="24"/>
          <w:szCs w:val="24"/>
          <w:u w:color="0070C0"/>
          <w:lang w:val="en-US"/>
        </w:rPr>
        <w:t>: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la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Chine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宋体" w:hAnsi="宋体" w:eastAsia="宋体" w:cs="宋体"/>
          <w:color w:val="0070C0"/>
          <w:kern w:val="0"/>
          <w:sz w:val="24"/>
          <w:szCs w:val="24"/>
          <w:u w:color="0070C0"/>
          <w:lang w:val="zh-TW" w:eastAsia="zh-TW"/>
        </w:rPr>
        <w:t>（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La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R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publique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populaire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de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Chine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(RPC)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u w:color="0070C0"/>
          <w:lang w:val="zh-TW" w:eastAsia="zh-TW"/>
          <w14:textFill>
            <w14:solidFill>
              <w14:schemeClr w14:val="tx1"/>
            </w14:solidFill>
          </w14:textFill>
        </w:rPr>
        <w:t>）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se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 xml:space="preserve">situe 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à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l'Est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’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Asie,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à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l'Ouest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du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Pacifique.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Elle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a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une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superficie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d'environ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9,6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millions</w:t>
      </w:r>
      <w:r>
        <w:rPr>
          <w:rFonts w:hint="eastAsia" w:ascii="Arial" w:eastAsia="宋体"/>
          <w:color w:val="000000" w:themeColor="text1"/>
          <w:kern w:val="0"/>
          <w:sz w:val="24"/>
          <w:szCs w:val="24"/>
          <w:u w:color="0070C0"/>
          <w:lang w:val="en-US" w:eastAsia="zh-CN"/>
          <w14:textFill>
            <w14:solidFill>
              <w14:schemeClr w14:val="tx1"/>
            </w14:solidFill>
          </w14:textFill>
        </w:rPr>
        <w:t>d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kilom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è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tres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carr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s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continent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et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d'environ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3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millions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kilom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è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tres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carr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s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deterritoire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maritime</w:t>
      </w:r>
      <w:r>
        <w:rPr>
          <w:rFonts w:ascii="Arial" w:hAnsi="Arial" w:eastAsia="Arial" w:cs="Arial"/>
          <w:color w:val="000000" w:themeColor="text1"/>
          <w:kern w:val="0"/>
          <w:sz w:val="24"/>
          <w:szCs w:val="24"/>
          <w:u w:color="0070C0"/>
          <w:vertAlign w:val="superscript"/>
          <w:lang w:val="en-US"/>
          <w14:textFill>
            <w14:solidFill>
              <w14:schemeClr w14:val="tx1"/>
            </w14:solidFill>
          </w14:textFill>
        </w:rPr>
        <w:footnoteReference w:id="2"/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.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Elle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occupe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le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troisi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è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me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rang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en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superficie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dans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le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monde,et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le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premier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rang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dans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le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monde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en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terme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population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avec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1,4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milliard d'habitants</w:t>
      </w:r>
      <w:r>
        <w:rPr>
          <w:rFonts w:ascii="Arial" w:hAnsi="Arial" w:eastAsia="Arial" w:cs="Arial"/>
          <w:color w:val="000000" w:themeColor="text1"/>
          <w:kern w:val="0"/>
          <w:sz w:val="24"/>
          <w:szCs w:val="24"/>
          <w:u w:color="0070C0"/>
          <w:vertAlign w:val="superscript"/>
          <w:lang w:val="en-US"/>
          <w14:textFill>
            <w14:solidFill>
              <w14:schemeClr w14:val="tx1"/>
            </w14:solidFill>
          </w14:textFill>
        </w:rPr>
        <w:footnoteReference w:id="3"/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.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La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capitale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est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Beijing,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elle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compte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23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provinces,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cinq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r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gions autonomes,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quatre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municipalit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s,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deux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r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gions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administratives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sp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ciales.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FF"/>
          <w:lang w:val="en-US"/>
        </w:rPr>
      </w:pP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22"/>
        </w:numPr>
        <w:tabs>
          <w:tab w:val="left" w:pos="100"/>
          <w:tab w:val="left" w:pos="114"/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position w:val="0"/>
          <w:sz w:val="21"/>
          <w:szCs w:val="21"/>
          <w:u w:color="000000"/>
          <w:lang w:val="en-US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2. Les Han, l'ethnie dominante</w:t>
      </w:r>
    </w:p>
    <w:p>
      <w:pPr>
        <w:pStyle w:val="9"/>
        <w:framePr w:w="0" w:wrap="auto" w:vAnchor="margin" w:hAnchor="text" w:yAlign="inline"/>
        <w:tabs>
          <w:tab w:val="left" w:pos="100"/>
          <w:tab w:val="left" w:pos="114"/>
        </w:tabs>
        <w:rPr>
          <w:rFonts w:ascii="Arial" w:hAnsi="Arial" w:eastAsia="Arial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</w:pPr>
    </w:p>
    <w:p>
      <w:pPr>
        <w:pStyle w:val="9"/>
        <w:framePr w:w="0" w:wrap="auto" w:vAnchor="margin" w:hAnchor="text" w:yAlign="inline"/>
        <w:ind w:firstLine="480"/>
        <w:rPr>
          <w:rFonts w:ascii="Arial" w:hAnsi="Arial" w:eastAsia="Arial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Ceux que l'on nomme les Han</w:t>
      </w:r>
      <w:r>
        <w:rPr>
          <w:rFonts w:ascii="Calibri" w:hAnsi="Calibri" w:eastAsia="Calibri" w:cs="Calibri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zh-TW" w:eastAsia="zh-TW"/>
        </w:rPr>
        <w:t>（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 la dynastie des Han r</w:t>
      </w:r>
      <w:r>
        <w:rPr>
          <w:rFonts w:hint="default" w:hAnsi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en-US"/>
        </w:rPr>
        <w:t>é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en-US"/>
        </w:rPr>
        <w:t>gna de -206 jusqu'</w:t>
      </w:r>
      <w:r>
        <w:rPr>
          <w:rFonts w:hint="default" w:hAnsi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à 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en-US"/>
        </w:rPr>
        <w:t>+220</w:t>
      </w:r>
      <w:r>
        <w:rPr>
          <w:rFonts w:ascii="Calibri" w:hAnsi="Calibri" w:eastAsia="Calibri" w:cs="Calibri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zh-TW" w:eastAsia="zh-TW"/>
        </w:rPr>
        <w:t>）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 constituent l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’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immense majorit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é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de la population</w:t>
      </w:r>
      <w:r>
        <w:rPr>
          <w:rFonts w:hint="eastAsia" w:ascii="Arial" w:eastAsia="宋体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 w:eastAsia="zh-CN"/>
        </w:rPr>
        <w:t xml:space="preserve"> environs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 (92 %), les 8 % restants </w:t>
      </w:r>
      <w:bookmarkStart w:id="0" w:name="_GoBack"/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en-US"/>
        </w:rPr>
        <w:t>(selon le recensement de 2000)</w:t>
      </w:r>
      <w:bookmarkEnd w:id="0"/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 regroupent quelque 55 minorit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é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s ethnolinguistiques. </w:t>
      </w:r>
      <w:r>
        <w:rPr>
          <w:rFonts w:ascii="Arial" w:hAnsi="Arial" w:eastAsia="Arial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vertAlign w:val="superscript"/>
          <w:lang w:val="en-US"/>
        </w:rPr>
        <w:footnoteReference w:id="4"/>
      </w:r>
    </w:p>
    <w:p>
      <w:pPr>
        <w:pStyle w:val="9"/>
        <w:framePr w:w="0" w:wrap="auto" w:vAnchor="margin" w:hAnchor="text" w:yAlign="inline"/>
        <w:ind w:firstLine="480"/>
        <w:rPr>
          <w:rFonts w:ascii="Arial" w:hAnsi="Arial" w:eastAsia="Arial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</w:pPr>
      <w:r>
        <w:rPr>
          <w:rFonts w:ascii="Arial" w:hAnsi="Arial" w:eastAsia="Arial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drawing>
          <wp:inline distT="0" distB="0" distL="0" distR="0">
            <wp:extent cx="5272405" cy="4281170"/>
            <wp:effectExtent l="0" t="0" r="0" b="0"/>
            <wp:docPr id="1073741827" name="officeArt object" descr="Unnam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officeArt object" descr="Unnamed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28117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</w:pPr>
      <w:r>
        <w:rPr>
          <w:rFonts w:ascii="Calibri" w:hAnsi="Calibri" w:eastAsia="Calibri" w:cs="Calibri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zh-TW" w:eastAsia="zh-TW"/>
        </w:rPr>
        <w:t>（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carte 3</w:t>
      </w:r>
      <w:r>
        <w:rPr>
          <w:rFonts w:ascii="Calibri" w:hAnsi="Calibri" w:eastAsia="Calibri" w:cs="Calibri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zh-TW" w:eastAsia="zh-TW"/>
        </w:rPr>
        <w:t xml:space="preserve">：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la r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é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partition du HAN en Chine en 2010</w:t>
      </w:r>
      <w:r>
        <w:rPr>
          <w:rFonts w:ascii="Calibri" w:hAnsi="Calibri" w:eastAsia="Calibri" w:cs="Calibri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zh-TW" w:eastAsia="zh-TW"/>
        </w:rPr>
        <w:t>）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</w:pPr>
      <w:r>
        <w:rPr>
          <w:rFonts w:ascii="Arial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    Sur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 cette carte </w:t>
      </w:r>
      <w:r>
        <w:rPr>
          <w:rFonts w:ascii="Calibri" w:hAnsi="Calibri" w:eastAsia="Calibri" w:cs="Calibri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zh-TW" w:eastAsia="zh-TW"/>
        </w:rPr>
        <w:t>，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on peut voir que  Les Han constituent aujourd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’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hui la majorit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é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de la population en Chine, 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à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l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’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exception du Ou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ï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gour </w:t>
      </w:r>
      <w:r>
        <w:rPr>
          <w:rFonts w:ascii="Calibri" w:hAnsi="Calibri" w:eastAsia="Calibri" w:cs="Calibri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zh-TW" w:eastAsia="zh-TW"/>
        </w:rPr>
        <w:t>（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la couleur jaune et l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’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orange</w:t>
      </w:r>
      <w:r>
        <w:rPr>
          <w:rFonts w:ascii="Calibri" w:hAnsi="Calibri" w:eastAsia="Calibri" w:cs="Calibri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zh-TW" w:eastAsia="zh-TW"/>
        </w:rPr>
        <w:t xml:space="preserve">）du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Xinjiang et du Tibet (la couleur verte). Dans la r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é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gion autonome de la Mongolie int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é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rieure(le nord de la chine) par exemple, les Han repr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é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sentent entre 70%-85% de la population. Mais au contraire ils  ne repr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é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sentent qu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’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entre 35%-50% de la population du Ou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ï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gour (Xinjiang) et entre 5%-10% de la population du Tibet. Cependant depuis quelque temps, la proportion des Han au Tibet a tendance  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à 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augmenter.</w:t>
      </w:r>
    </w:p>
    <w:p>
      <w:pPr>
        <w:pStyle w:val="9"/>
        <w:framePr w:w="0" w:wrap="auto" w:vAnchor="margin" w:hAnchor="text" w:yAlign="inline"/>
        <w:tabs>
          <w:tab w:val="left" w:pos="100"/>
          <w:tab w:val="left" w:pos="114"/>
        </w:tabs>
        <w:rPr>
          <w:rFonts w:ascii="Arial" w:hAnsi="Arial" w:eastAsia="Arial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</w:pPr>
    </w:p>
    <w:p>
      <w:pPr>
        <w:pStyle w:val="9"/>
        <w:framePr w:w="0" w:wrap="auto" w:vAnchor="margin" w:hAnchor="text" w:yAlign="inline"/>
        <w:tabs>
          <w:tab w:val="left" w:pos="100"/>
          <w:tab w:val="left" w:pos="114"/>
        </w:tabs>
        <w:rPr>
          <w:rFonts w:ascii="Arial" w:hAnsi="Arial" w:eastAsia="Arial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</w:pP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3. Q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uelle est la langue parl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é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e par les Han?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en-US"/>
        </w:rPr>
      </w:pP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    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>On distingue deux cat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 xml:space="preserve">gories de Han: les Han parlant le chinois officiel (putonghua) </w:t>
      </w:r>
      <w:r>
        <w:rPr>
          <w:rFonts w:hint="eastAsia" w:ascii="Arial" w:eastAsia="宋体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le mandarin 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 xml:space="preserve">et les Han parlant d'autres langues chinoises que le </w:t>
      </w:r>
      <w:r>
        <w:rPr>
          <w:rFonts w:hint="eastAsia" w:ascii="Arial" w:eastAsia="宋体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mandarin.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</w:pPr>
    </w:p>
    <w:p>
      <w:pPr>
        <w:pStyle w:val="9"/>
        <w:framePr w:w="0" w:wrap="auto" w:vAnchor="margin" w:hAnchor="text" w:yAlign="inline"/>
        <w:rPr>
          <w:rFonts w:hint="eastAsia" w:ascii="Arial" w:hAnsi="Arial" w:eastAsia="宋体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 w:eastAsia="zh-CN"/>
        </w:rPr>
      </w:pPr>
    </w:p>
    <w:p>
      <w:pPr>
        <w:pStyle w:val="9"/>
        <w:framePr w:w="0" w:wrap="auto" w:vAnchor="margin" w:hAnchor="text" w:yAlign="inline"/>
        <w:numPr>
          <w:ilvl w:val="0"/>
          <w:numId w:val="23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kern w:val="0"/>
          <w:position w:val="0"/>
          <w:sz w:val="21"/>
          <w:szCs w:val="21"/>
          <w:u w:color="000000"/>
          <w:lang w:val="en-US"/>
        </w:rPr>
      </w:pP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  3.1. La langue officielle : le mandarin</w:t>
      </w:r>
    </w:p>
    <w:p>
      <w:pPr>
        <w:pStyle w:val="9"/>
        <w:framePr w:w="0" w:wrap="auto" w:vAnchor="margin" w:hAnchor="text" w:yAlign="inline"/>
        <w:widowControl/>
        <w:rPr>
          <w:rFonts w:ascii="Arial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hint="eastAsia" w:ascii="Arial" w:hAnsi="Arial" w:eastAsia="宋体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 w:eastAsia="zh-CN"/>
        </w:rPr>
      </w:pPr>
      <w:r>
        <w:rPr>
          <w:rFonts w:hint="eastAsia" w:ascii="Arial" w:hAnsi="Arial" w:eastAsia="宋体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 w:eastAsia="zh-CN"/>
        </w:rPr>
        <w:drawing>
          <wp:inline distT="0" distB="0" distL="114300" distR="114300">
            <wp:extent cx="4087495" cy="3237230"/>
            <wp:effectExtent l="0" t="0" r="8255" b="1270"/>
            <wp:docPr id="2" name="图片 2" descr="Map_of_sinitic_languages_full-fr.s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Map_of_sinitic_languages_full-fr.svg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323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framePr w:w="0" w:wrap="auto" w:vAnchor="margin" w:hAnchor="text" w:yAlign="inline"/>
        <w:rPr>
          <w:rFonts w:hint="eastAsia" w:ascii="Arial" w:hAnsi="Arial" w:eastAsia="宋体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 w:eastAsia="zh-CN"/>
        </w:rPr>
      </w:pPr>
      <w:r>
        <w:rPr>
          <w:rFonts w:hint="eastAsia" w:ascii="Arial" w:hAnsi="Arial" w:eastAsia="宋体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 w:eastAsia="zh-CN"/>
        </w:rPr>
        <w:t>(la carte des langues chinois: la couleur maron est le mandarin)</w:t>
      </w:r>
    </w:p>
    <w:p>
      <w:pPr>
        <w:pStyle w:val="9"/>
        <w:framePr w:w="0" w:wrap="auto" w:vAnchor="margin" w:hAnchor="text" w:yAlign="inline"/>
        <w:widowControl/>
        <w:rPr>
          <w:rFonts w:ascii="Arial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en-US"/>
        </w:rPr>
      </w:pP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    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 xml:space="preserve"> le chinois mandarin 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ou putonghua 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>est consid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>r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 xml:space="preserve">é 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>comme la langue commune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 et le Guangua(mot </w:t>
      </w:r>
      <w:r>
        <w:rPr>
          <w:rFonts w:hint="default" w:hAnsi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à 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mot langue des fonctionnaires 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qui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é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taient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aussi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appel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s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mandarins)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 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>est la v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 xml:space="preserve">ritable langue officielle 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  .       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C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’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est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une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langue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hybride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en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Chine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depuis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le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XV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è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me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si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è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cle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: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elle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s'est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form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à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partir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la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langue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des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personnes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instruites de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la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r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gion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P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kin.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Les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Chinois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(les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mandarins)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de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la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R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publique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populairede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Chine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n'y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font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pas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r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f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rence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en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tant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que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Guanhua,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mais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ils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l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’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appe llent maintenant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putonghua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(la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langue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commune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).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 xml:space="preserve">  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A Taiwan,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Hongkong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et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dans les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communaut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s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chinoises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d'outre-mer,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on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l'appelle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guoyu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(la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langue nationale).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D'autre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la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nomment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zhongwen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ou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hanyu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(la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langue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des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Han,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)car les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Chinois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se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sont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souvent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pr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sent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s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comme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les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descendants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de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la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dynastieHan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(206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av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.J.-C.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à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220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apr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è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s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J.-C.,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l'un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 xml:space="preserve">des 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â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ges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d'or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de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l'histoire</w:t>
      </w:r>
      <w:r>
        <w:rPr>
          <w:rFonts w:hint="default" w:hAnsi="Arial"/>
          <w:color w:val="0070C0"/>
          <w:kern w:val="0"/>
          <w:sz w:val="24"/>
          <w:szCs w:val="24"/>
          <w:u w:color="0070C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>chinoise).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Le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mandarin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est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à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la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fois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la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langue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standard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l'ethnie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Han et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des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minorit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s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chinoises.</w:t>
      </w:r>
      <w:r>
        <w:rPr>
          <w:rFonts w:ascii="Arial" w:hAnsi="Arial" w:eastAsia="Arial" w:cs="Arial"/>
          <w:color w:val="0070C0"/>
          <w:kern w:val="0"/>
          <w:sz w:val="24"/>
          <w:szCs w:val="24"/>
          <w:u w:color="0070C0"/>
          <w:vertAlign w:val="superscript"/>
          <w:lang w:val="en-US"/>
        </w:rPr>
        <w:footnoteReference w:id="5"/>
      </w:r>
    </w:p>
    <w:p>
      <w:pPr>
        <w:pStyle w:val="9"/>
        <w:framePr w:w="0" w:wrap="auto" w:vAnchor="margin" w:hAnchor="text" w:yAlign="inline"/>
        <w:widowControl/>
        <w:rPr>
          <w:rFonts w:ascii="Arial" w:hAnsi="Arial" w:eastAsia="Arial" w:cs="Arial"/>
          <w:color w:val="0070C0"/>
          <w:kern w:val="0"/>
          <w:sz w:val="24"/>
          <w:szCs w:val="24"/>
          <w:u w:color="0070C0"/>
          <w:shd w:val="clear" w:color="auto" w:fill="FFFFFF"/>
        </w:rPr>
      </w:pP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     </w:t>
      </w:r>
    </w:p>
    <w:p>
      <w:pPr>
        <w:pStyle w:val="9"/>
        <w:framePr w:w="0" w:wrap="auto" w:vAnchor="margin" w:hAnchor="text" w:yAlign="inline"/>
        <w:widowControl/>
        <w:rPr>
          <w:rFonts w:ascii="Arial" w:hAnsi="Arial" w:eastAsia="Arial" w:cs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Arial"/>
          <w:color w:val="0070C0"/>
          <w:kern w:val="0"/>
          <w:sz w:val="24"/>
          <w:szCs w:val="24"/>
          <w:u w:color="0070C0"/>
          <w:shd w:val="clear" w:color="auto" w:fill="FFFFFF"/>
          <w:lang w:val="en-US"/>
        </w:rPr>
        <w:t xml:space="preserve">    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La Constitution de la R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 xml:space="preserve">publique populaire de Chine </w:t>
      </w:r>
      <w:r>
        <w:rPr>
          <w:rFonts w:ascii="Arial" w:hAnsi="Arial" w:eastAsia="Arial" w:cs="Arial"/>
          <w:color w:val="000000" w:themeColor="text1"/>
          <w:kern w:val="0"/>
          <w:sz w:val="24"/>
          <w:szCs w:val="24"/>
          <w:u w:color="0070C0"/>
          <w:vertAlign w:val="superscript"/>
          <w:lang w:val="en-US"/>
          <w14:textFill>
            <w14:solidFill>
              <w14:schemeClr w14:val="tx1"/>
            </w14:solidFill>
          </w14:textFill>
        </w:rPr>
        <w:footnoteReference w:id="6"/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 xml:space="preserve">  pr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cis dans son article 19:</w:t>
      </w:r>
    </w:p>
    <w:p>
      <w:pPr>
        <w:pStyle w:val="9"/>
        <w:framePr w:w="0" w:wrap="auto" w:vAnchor="margin" w:hAnchor="text" w:yAlign="inline"/>
        <w:widowControl/>
        <w:rPr>
          <w:rFonts w:ascii="Arial" w:hAnsi="Arial" w:eastAsia="Arial" w:cs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 xml:space="preserve">    </w:t>
      </w:r>
    </w:p>
    <w:p>
      <w:pPr>
        <w:pStyle w:val="9"/>
        <w:framePr w:w="0" w:wrap="auto" w:vAnchor="margin" w:hAnchor="text" w:yAlign="inline"/>
        <w:widowControl/>
        <w:rPr>
          <w:rFonts w:ascii="Arial" w:hAnsi="Arial" w:eastAsia="Arial" w:cs="Arial"/>
          <w:color w:val="000000" w:themeColor="text1"/>
          <w:kern w:val="0"/>
          <w:sz w:val="24"/>
          <w:szCs w:val="24"/>
          <w:u w:color="0070C0"/>
          <w:shd w:val="clear" w:color="auto" w:fill="D9D9D9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 xml:space="preserve">        On fera la promotion du mandarin dans tout le pays 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 xml:space="preserve">   Si le chinois mandarin a 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t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 xml:space="preserve">é 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sign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 xml:space="preserve">é 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comme la langue officielle de la Chine,  c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’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 xml:space="preserve">est afin de faciliter la communication et les 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changes, l'Etat exige que tous les Chinois  apprennent le Mandarin.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70C0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70C0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24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 w:themeColor="text1"/>
          <w:kern w:val="0"/>
          <w:position w:val="0"/>
          <w:sz w:val="21"/>
          <w:szCs w:val="21"/>
          <w:u w:color="0070C0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 xml:space="preserve">  3.2 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>Les dialectes chinois  ( incluant le mandarin</w:t>
      </w:r>
      <w:r>
        <w:rPr>
          <w:rFonts w:hint="eastAsia" w:ascii="Calibri" w:hAnsi="Calibri" w:eastAsia="Calibri" w:cs="Calibri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zh-TW" w:eastAsia="zh-TW"/>
          <w14:textFill>
            <w14:solidFill>
              <w14:schemeClr w14:val="tx1"/>
            </w14:solidFill>
          </w14:textFill>
        </w:rPr>
        <w:t>）</w:t>
      </w:r>
    </w:p>
    <w:p>
      <w:pPr>
        <w:pStyle w:val="9"/>
        <w:framePr w:w="0" w:wrap="auto" w:vAnchor="margin" w:hAnchor="text" w:yAlign="inline"/>
        <w:rPr>
          <w:rFonts w:hint="eastAsia" w:ascii="Arial" w:hAnsi="Arial" w:eastAsia="宋体" w:cs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zh-TW" w:eastAsia="zh-CN"/>
        </w:rPr>
      </w:pPr>
      <w:r>
        <w:rPr>
          <w:rFonts w:hint="eastAsia" w:ascii="Arial" w:hAnsi="Arial" w:eastAsia="宋体" w:cs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zh-TW" w:eastAsia="zh-CN"/>
        </w:rPr>
        <w:drawing>
          <wp:inline distT="0" distB="0" distL="114300" distR="114300">
            <wp:extent cx="4838065" cy="3237865"/>
            <wp:effectExtent l="0" t="0" r="635" b="635"/>
            <wp:docPr id="3" name="图片 3" descr="dialectes_chino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ialectes_chinois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38065" cy="323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framePr w:w="0" w:wrap="auto" w:vAnchor="margin" w:hAnchor="text" w:yAlign="inline"/>
        <w:rPr>
          <w:rFonts w:hint="eastAsia" w:ascii="Arial" w:hAnsi="Arial" w:eastAsia="宋体" w:cs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en-US" w:eastAsia="zh-CN"/>
        </w:rPr>
      </w:pPr>
      <w:r>
        <w:rPr>
          <w:rFonts w:hint="eastAsia" w:ascii="Arial" w:hAnsi="Arial" w:eastAsia="宋体" w:cs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en-US" w:eastAsia="zh-CN"/>
        </w:rPr>
        <w:t>(carte des dialectes principals en Chine)</w:t>
      </w:r>
    </w:p>
    <w:p>
      <w:pPr>
        <w:pStyle w:val="9"/>
        <w:framePr w:w="0" w:wrap="auto" w:vAnchor="margin" w:hAnchor="text" w:yAlign="inline"/>
        <w:rPr>
          <w:rFonts w:hint="eastAsia" w:ascii="Arial" w:hAnsi="Arial" w:eastAsia="宋体" w:cs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zh-TW" w:eastAsia="zh-CN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    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>La seconde cat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>gorie de Chinois han est concentr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 xml:space="preserve">e dans le Sud-Est de la Chine. La plupart des chinois appartenant 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 xml:space="preserve">à 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>cette seconde cat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shd w:val="clear" w:color="auto" w:fill="FFFFFF"/>
          <w:lang w:val="en-US"/>
          <w14:textFill>
            <w14:solidFill>
              <w14:schemeClr w14:val="tx1"/>
            </w14:solidFill>
          </w14:textFill>
        </w:rPr>
        <w:t>gorie utilisent des dialectes dans leur vie quotidienne.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 xml:space="preserve">      </w:t>
      </w:r>
    </w:p>
    <w:p>
      <w:pPr>
        <w:pStyle w:val="9"/>
        <w:framePr w:w="0" w:wrap="auto" w:vAnchor="margin" w:hAnchor="text" w:yAlign="inline"/>
        <w:widowControl/>
        <w:rPr>
          <w:rFonts w:ascii="Arial" w:hAnsi="Arial" w:eastAsia="Arial" w:cs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 xml:space="preserve">   En fait, chaque grande ville et bien sur chaque province de Chine poss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è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de son propre  dialecte r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gional que les gens apprennent en grandissant. Parmi les tr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è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s nombreux dialectes, Il y en a sept principaux: le dialecte du nord (Mandarin), les dialectes Wu, Xiang, Gan, Kejia, le cantonais et Min. Le mandarin est non seulement la langue standard, mais aussi le langue de R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publique populaire de Chine.</w:t>
      </w:r>
      <w:r>
        <w:rPr>
          <w:rFonts w:ascii="Arial" w:hAnsi="Arial" w:eastAsia="Arial" w:cs="Arial"/>
          <w:color w:val="000000" w:themeColor="text1"/>
          <w:kern w:val="0"/>
          <w:sz w:val="24"/>
          <w:szCs w:val="24"/>
          <w:u w:color="0070C0"/>
          <w:vertAlign w:val="superscript"/>
          <w:lang w:val="en-US"/>
          <w14:textFill>
            <w14:solidFill>
              <w14:schemeClr w14:val="tx1"/>
            </w14:solidFill>
          </w14:textFill>
        </w:rPr>
        <w:footnoteReference w:id="7"/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u w:color="0070C0"/>
          <w:lang w:val="zh-TW" w:eastAsia="zh-TW"/>
          <w14:textFill>
            <w14:solidFill>
              <w14:schemeClr w14:val="tx1"/>
            </w14:solidFill>
          </w14:textFill>
        </w:rPr>
        <w:t>（中国语言）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25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kern w:val="0"/>
          <w:position w:val="0"/>
          <w:sz w:val="21"/>
          <w:szCs w:val="21"/>
          <w:u w:color="000000"/>
          <w:lang w:val="en-US"/>
        </w:rPr>
      </w:pP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4. Les minorit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s nationales: les non-Han 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kern w:val="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26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kern w:val="0"/>
          <w:position w:val="0"/>
          <w:sz w:val="21"/>
          <w:szCs w:val="21"/>
          <w:u w:color="000000"/>
          <w:lang w:val="en-US"/>
        </w:rPr>
      </w:pP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  4.1 Les r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gions minoritaires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kern w:val="0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kern w:val="0"/>
          <w:sz w:val="24"/>
          <w:szCs w:val="24"/>
          <w:lang w:val="en-US"/>
        </w:rPr>
      </w:pPr>
      <w:r>
        <w:rPr>
          <w:rFonts w:ascii="Arial"/>
          <w:kern w:val="0"/>
          <w:sz w:val="24"/>
          <w:szCs w:val="24"/>
          <w:lang w:val="en-US"/>
        </w:rPr>
        <w:t xml:space="preserve">    </w:t>
      </w:r>
      <w:r>
        <w:rPr>
          <w:rFonts w:ascii="Arial"/>
          <w:color w:val="0070C0"/>
          <w:kern w:val="0"/>
          <w:sz w:val="24"/>
          <w:szCs w:val="24"/>
          <w:u w:color="0070C0"/>
          <w:lang w:val="en-US"/>
        </w:rPr>
        <w:t xml:space="preserve"> 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La Chine est un pays multi</w:t>
      </w:r>
      <w:r>
        <w:rPr>
          <w:rFonts w:hint="eastAsia" w:eastAsia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 xml:space="preserve">－ 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ethnique unifi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 xml:space="preserve">é 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depuis longtemps. Apr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è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s la Cr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ation de la nouvelle Chine(1949), le gouvernement central a identifi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 xml:space="preserve">é 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56 ethnies, nombre confirm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 xml:space="preserve">é 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par les sondages. Parmi elles, les Han regroupent la majorit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 xml:space="preserve">é 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de la population. Les autres ethnies regroupent des populations beaucoup moins nombreuses. C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’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est pourquoi on peut les d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signer sous l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’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appellation de minorit</w:t>
      </w:r>
      <w:r>
        <w:rPr>
          <w:rFonts w:hint="default" w:hAns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70C0"/>
          <w:lang w:val="en-US"/>
          <w14:textFill>
            <w14:solidFill>
              <w14:schemeClr w14:val="tx1"/>
            </w14:solidFill>
          </w14:textFill>
        </w:rPr>
        <w:t>s ethniques.</w:t>
      </w:r>
      <w:r>
        <w:rPr>
          <w:rFonts w:ascii="Arial" w:hAnsi="Arial" w:eastAsia="Arial" w:cs="Arial"/>
          <w:color w:val="000000" w:themeColor="text1"/>
          <w:kern w:val="0"/>
          <w:sz w:val="24"/>
          <w:szCs w:val="24"/>
          <w:u w:color="0070C0"/>
          <w:vertAlign w:val="superscript"/>
          <w:lang w:val="en-US"/>
          <w14:textFill>
            <w14:solidFill>
              <w14:schemeClr w14:val="tx1"/>
            </w14:solidFill>
          </w14:textFill>
        </w:rPr>
        <w:footnoteReference w:id="8"/>
      </w:r>
    </w:p>
    <w:p>
      <w:pPr>
        <w:pStyle w:val="9"/>
        <w:framePr w:w="0" w:wrap="auto" w:vAnchor="margin" w:hAnchor="text" w:yAlign="inline"/>
        <w:rPr>
          <w:rFonts w:ascii="Verdana" w:hAnsi="Verdana" w:eastAsia="Verdana" w:cs="Verdana"/>
          <w:caps w:val="0"/>
          <w:smallCaps w:val="0"/>
          <w:color w:val="999999"/>
          <w:spacing w:val="0"/>
          <w:sz w:val="19"/>
          <w:szCs w:val="19"/>
          <w:u w:color="999999"/>
          <w:shd w:val="clear" w:color="auto" w:fill="FFFFFF"/>
          <w:lang w:val="en-US"/>
        </w:rPr>
      </w:pPr>
      <w:r>
        <w:rPr>
          <w:rFonts w:ascii="Verdana" w:hAnsi="Verdana" w:eastAsia="Verdana" w:cs="Verdana"/>
          <w:caps w:val="0"/>
          <w:smallCaps w:val="0"/>
          <w:color w:val="999999"/>
          <w:spacing w:val="0"/>
          <w:sz w:val="19"/>
          <w:szCs w:val="19"/>
          <w:u w:color="999999"/>
          <w:shd w:val="clear" w:color="auto" w:fill="FFFFFF"/>
          <w:lang w:val="en-US"/>
        </w:rPr>
        <w:drawing>
          <wp:inline distT="0" distB="0" distL="0" distR="0">
            <wp:extent cx="5271135" cy="3816985"/>
            <wp:effectExtent l="0" t="0" r="0" b="0"/>
            <wp:docPr id="1073741828" name="officeArt object" descr="11153644338d04497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officeArt object" descr="11153644338d04497e"/>
                    <pic:cNvPicPr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8169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9"/>
        <w:framePr w:w="0" w:wrap="auto" w:vAnchor="margin" w:hAnchor="text" w:yAlign="inline"/>
        <w:rPr>
          <w:rFonts w:hint="eastAsia" w:ascii="Arial" w:hAnsi="Arial" w:eastAsia="宋体" w:cs="Arial"/>
          <w:kern w:val="0"/>
          <w:sz w:val="24"/>
          <w:szCs w:val="24"/>
          <w:lang w:val="en-US" w:eastAsia="zh-CN"/>
        </w:rPr>
      </w:pPr>
      <w:r>
        <w:rPr>
          <w:rFonts w:hint="eastAsia" w:ascii="Arial" w:hAnsi="Arial" w:eastAsia="宋体" w:cs="Arial"/>
          <w:kern w:val="0"/>
          <w:sz w:val="24"/>
          <w:szCs w:val="24"/>
          <w:lang w:val="en-US" w:eastAsia="zh-CN"/>
        </w:rPr>
        <w:t>(la carte des regions minaritaire)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kern w:val="0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kern w:val="0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ind w:firstLine="480"/>
        <w:rPr>
          <w:rFonts w:ascii="Arial" w:hAnsi="Arial" w:eastAsia="Arial" w:cs="Arial"/>
          <w:kern w:val="0"/>
          <w:sz w:val="24"/>
          <w:szCs w:val="24"/>
          <w:lang w:val="en-US"/>
        </w:rPr>
      </w:pPr>
      <w:r>
        <w:rPr>
          <w:rFonts w:ascii="Arial"/>
          <w:kern w:val="0"/>
          <w:sz w:val="24"/>
          <w:szCs w:val="24"/>
          <w:lang w:val="en-US"/>
        </w:rPr>
        <w:t>Au vu de la carte, nous pouvons constater qu</w:t>
      </w:r>
      <w:r>
        <w:rPr>
          <w:rFonts w:hint="default" w:hAnsi="Arial"/>
          <w:kern w:val="0"/>
          <w:sz w:val="24"/>
          <w:szCs w:val="24"/>
          <w:lang w:val="en-US"/>
        </w:rPr>
        <w:t>’</w:t>
      </w:r>
      <w:r>
        <w:rPr>
          <w:rFonts w:ascii="Arial"/>
          <w:kern w:val="0"/>
          <w:sz w:val="24"/>
          <w:szCs w:val="24"/>
          <w:lang w:val="en-US"/>
        </w:rPr>
        <w:t>aujourd</w:t>
      </w:r>
      <w:r>
        <w:rPr>
          <w:rFonts w:hint="default" w:hAnsi="Arial"/>
          <w:kern w:val="0"/>
          <w:sz w:val="24"/>
          <w:szCs w:val="24"/>
          <w:lang w:val="en-US"/>
        </w:rPr>
        <w:t>’</w:t>
      </w:r>
      <w:r>
        <w:rPr>
          <w:rFonts w:ascii="Arial"/>
          <w:kern w:val="0"/>
          <w:sz w:val="24"/>
          <w:szCs w:val="24"/>
          <w:lang w:val="en-US"/>
        </w:rPr>
        <w:t>hui les minorit</w:t>
      </w:r>
      <w:r>
        <w:rPr>
          <w:rFonts w:hint="default" w:hAnsi="Arial"/>
          <w:kern w:val="0"/>
          <w:sz w:val="24"/>
          <w:szCs w:val="24"/>
          <w:lang w:val="en-US"/>
        </w:rPr>
        <w:t>é</w:t>
      </w:r>
      <w:r>
        <w:rPr>
          <w:rFonts w:ascii="Arial"/>
          <w:kern w:val="0"/>
          <w:sz w:val="24"/>
          <w:szCs w:val="24"/>
          <w:lang w:val="en-US"/>
        </w:rPr>
        <w:t>s ethniques  sont retrouvent principalement  dans</w:t>
      </w:r>
      <w:r>
        <w:rPr>
          <w:rFonts w:ascii="Arial"/>
          <w:b/>
          <w:bCs/>
          <w:kern w:val="0"/>
          <w:sz w:val="24"/>
          <w:szCs w:val="24"/>
          <w:lang w:val="en-US"/>
        </w:rPr>
        <w:t xml:space="preserve"> le nord de la Chine</w:t>
      </w:r>
      <w:r>
        <w:rPr>
          <w:rFonts w:ascii="Arial"/>
          <w:kern w:val="0"/>
          <w:sz w:val="24"/>
          <w:szCs w:val="24"/>
          <w:lang w:val="en-US"/>
        </w:rPr>
        <w:t xml:space="preserve">: la Mongolie , le Ningxia, le Qinghai, </w:t>
      </w:r>
      <w:r>
        <w:rPr>
          <w:rFonts w:ascii="Arial"/>
          <w:b/>
          <w:bCs/>
          <w:kern w:val="0"/>
          <w:sz w:val="24"/>
          <w:szCs w:val="24"/>
          <w:lang w:val="en-US"/>
        </w:rPr>
        <w:t>au nord-ouest</w:t>
      </w:r>
      <w:r>
        <w:rPr>
          <w:rFonts w:ascii="Arial"/>
          <w:kern w:val="0"/>
          <w:sz w:val="24"/>
          <w:szCs w:val="24"/>
          <w:lang w:val="en-US"/>
        </w:rPr>
        <w:t xml:space="preserve">: le Xinjiang; </w:t>
      </w:r>
      <w:r>
        <w:rPr>
          <w:rFonts w:ascii="Arial"/>
          <w:b/>
          <w:bCs/>
          <w:kern w:val="0"/>
          <w:sz w:val="24"/>
          <w:szCs w:val="24"/>
          <w:lang w:val="en-US"/>
        </w:rPr>
        <w:t>au sud-ouest</w:t>
      </w:r>
      <w:r>
        <w:rPr>
          <w:rFonts w:ascii="Arial"/>
          <w:kern w:val="0"/>
          <w:sz w:val="24"/>
          <w:szCs w:val="24"/>
          <w:lang w:val="en-US"/>
        </w:rPr>
        <w:t xml:space="preserve">: le Tibet, le Yunnan, le Guizhou, le  Sichuan, le Gansu, le Hunan, </w:t>
      </w:r>
      <w:r>
        <w:rPr>
          <w:rFonts w:ascii="Arial"/>
          <w:b/>
          <w:bCs/>
          <w:kern w:val="0"/>
          <w:sz w:val="24"/>
          <w:szCs w:val="24"/>
          <w:lang w:val="en-US"/>
        </w:rPr>
        <w:t>au nord-est</w:t>
      </w:r>
      <w:r>
        <w:rPr>
          <w:rFonts w:ascii="Arial"/>
          <w:kern w:val="0"/>
          <w:sz w:val="24"/>
          <w:szCs w:val="24"/>
          <w:lang w:val="en-US"/>
        </w:rPr>
        <w:t>: le Liaoning, le Jilin, le Hubei, d</w:t>
      </w:r>
      <w:r>
        <w:rPr>
          <w:rFonts w:ascii="Arial"/>
          <w:b/>
          <w:bCs/>
          <w:kern w:val="0"/>
          <w:sz w:val="24"/>
          <w:szCs w:val="24"/>
          <w:lang w:val="en-US"/>
        </w:rPr>
        <w:t>u c</w:t>
      </w:r>
      <w:r>
        <w:rPr>
          <w:rFonts w:hint="default" w:hAnsi="Arial"/>
          <w:b/>
          <w:bCs/>
          <w:kern w:val="0"/>
          <w:sz w:val="24"/>
          <w:szCs w:val="24"/>
          <w:lang w:val="en-US"/>
        </w:rPr>
        <w:t>ô</w:t>
      </w:r>
      <w:r>
        <w:rPr>
          <w:rFonts w:ascii="Arial"/>
          <w:b/>
          <w:bCs/>
          <w:kern w:val="0"/>
          <w:sz w:val="24"/>
          <w:szCs w:val="24"/>
          <w:lang w:val="en-US"/>
        </w:rPr>
        <w:t>t</w:t>
      </w:r>
      <w:r>
        <w:rPr>
          <w:rFonts w:hint="default" w:hAnsi="Arial"/>
          <w:b/>
          <w:bCs/>
          <w:kern w:val="0"/>
          <w:sz w:val="24"/>
          <w:szCs w:val="24"/>
          <w:lang w:val="en-US"/>
        </w:rPr>
        <w:t xml:space="preserve">é </w:t>
      </w:r>
      <w:r>
        <w:rPr>
          <w:rFonts w:ascii="Arial"/>
          <w:b/>
          <w:bCs/>
          <w:kern w:val="0"/>
          <w:sz w:val="24"/>
          <w:szCs w:val="24"/>
          <w:lang w:val="en-US"/>
        </w:rPr>
        <w:t>sud</w:t>
      </w:r>
      <w:r>
        <w:rPr>
          <w:rFonts w:ascii="Arial"/>
          <w:kern w:val="0"/>
          <w:sz w:val="24"/>
          <w:szCs w:val="24"/>
          <w:lang w:val="en-US"/>
        </w:rPr>
        <w:t>: le Guangxi, le Hainan, au</w:t>
      </w:r>
      <w:r>
        <w:rPr>
          <w:rFonts w:ascii="Arial"/>
          <w:b/>
          <w:bCs/>
          <w:kern w:val="0"/>
          <w:sz w:val="24"/>
          <w:szCs w:val="24"/>
          <w:lang w:val="en-US"/>
        </w:rPr>
        <w:t xml:space="preserve"> sud-est</w:t>
      </w:r>
      <w:r>
        <w:rPr>
          <w:rFonts w:ascii="Arial"/>
          <w:kern w:val="0"/>
          <w:sz w:val="24"/>
          <w:szCs w:val="24"/>
          <w:lang w:val="en-US"/>
        </w:rPr>
        <w:t>: Ta</w:t>
      </w:r>
      <w:r>
        <w:rPr>
          <w:rFonts w:hint="default" w:hAnsi="Arial"/>
          <w:kern w:val="0"/>
          <w:sz w:val="24"/>
          <w:szCs w:val="24"/>
          <w:lang w:val="en-US"/>
        </w:rPr>
        <w:t>ï</w:t>
      </w:r>
      <w:r>
        <w:rPr>
          <w:rFonts w:ascii="Arial"/>
          <w:kern w:val="0"/>
          <w:sz w:val="24"/>
          <w:szCs w:val="24"/>
          <w:lang w:val="en-US"/>
        </w:rPr>
        <w:t>wan et d'autres provinces et r</w:t>
      </w:r>
      <w:r>
        <w:rPr>
          <w:rFonts w:hint="default" w:hAnsi="Arial"/>
          <w:kern w:val="0"/>
          <w:sz w:val="24"/>
          <w:szCs w:val="24"/>
          <w:lang w:val="en-US"/>
        </w:rPr>
        <w:t>é</w:t>
      </w:r>
      <w:r>
        <w:rPr>
          <w:rFonts w:ascii="Arial"/>
          <w:kern w:val="0"/>
          <w:sz w:val="24"/>
          <w:szCs w:val="24"/>
          <w:lang w:val="en-US"/>
        </w:rPr>
        <w:t>gions autonomes. Parmi elles, Ces minorit</w:t>
      </w:r>
      <w:r>
        <w:rPr>
          <w:rFonts w:hint="default" w:hAnsi="Arial"/>
          <w:kern w:val="0"/>
          <w:sz w:val="24"/>
          <w:szCs w:val="24"/>
          <w:lang w:val="en-US"/>
        </w:rPr>
        <w:t>é</w:t>
      </w:r>
      <w:r>
        <w:rPr>
          <w:rFonts w:ascii="Arial"/>
          <w:kern w:val="0"/>
          <w:sz w:val="24"/>
          <w:szCs w:val="24"/>
          <w:lang w:val="en-US"/>
        </w:rPr>
        <w:t>s nationales se concentrent essentiellement dans les provinces du Xinjiang,du Tibet et du Yunnan.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kern w:val="0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kern w:val="0"/>
          <w:sz w:val="24"/>
          <w:szCs w:val="24"/>
          <w:u w:color="000000"/>
          <w:lang w:val="en-US"/>
        </w:rPr>
      </w:pP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   Selon le recensement de 2010,  Les Han repr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sentent   91,51% de la population de les minorit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s 8,49%.  On peut donc affirmer que si la Chine est un pays multi-ethnique les Han restent quantitativement de loin les plus nombreux.</w:t>
      </w:r>
      <w:r>
        <w:rPr>
          <w:rFonts w:ascii="Arial" w:hAnsi="Arial" w:eastAsia="Arial" w:cs="Arial"/>
          <w:color w:val="000000"/>
          <w:kern w:val="0"/>
          <w:sz w:val="24"/>
          <w:szCs w:val="24"/>
          <w:u w:color="000000"/>
          <w:vertAlign w:val="superscript"/>
          <w:lang w:val="en-US"/>
        </w:rPr>
        <w:footnoteReference w:id="9"/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kern w:val="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kern w:val="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27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kern w:val="0"/>
          <w:position w:val="0"/>
          <w:sz w:val="21"/>
          <w:szCs w:val="21"/>
          <w:u w:color="000000"/>
          <w:lang w:val="en-US"/>
        </w:rPr>
      </w:pP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  4.2. </w:t>
      </w:r>
      <w:r>
        <w:rPr>
          <w:rFonts w:hint="default" w:ascii="Arial" w:hAnsi="Arial" w:cs="Arial"/>
          <w:color w:val="000000"/>
          <w:kern w:val="0"/>
          <w:sz w:val="24"/>
          <w:szCs w:val="24"/>
          <w:u w:color="000000"/>
          <w:lang w:val="en-US"/>
        </w:rPr>
        <w:t>les langues minoritaires </w:t>
      </w:r>
      <w:r>
        <w:rPr>
          <w:rFonts w:hint="default" w:ascii="Arial" w:hAnsi="Arial" w:eastAsia="宋体" w:cs="Arial"/>
          <w:color w:val="000000"/>
          <w:kern w:val="0"/>
          <w:sz w:val="24"/>
          <w:szCs w:val="24"/>
          <w:u w:color="000000"/>
          <w:lang w:val="en-US" w:eastAsia="zh-CN"/>
        </w:rPr>
        <w:t>de</w:t>
      </w:r>
      <w:r>
        <w:rPr>
          <w:rFonts w:hint="default" w:ascii="Arial" w:hAnsi="Arial" w:cs="Arial"/>
          <w:color w:val="000000"/>
          <w:kern w:val="0"/>
          <w:sz w:val="24"/>
          <w:szCs w:val="24"/>
          <w:u w:color="000000"/>
          <w:lang w:val="en-US"/>
        </w:rPr>
        <w:t> Chine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kern w:val="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kern w:val="0"/>
          <w:sz w:val="24"/>
          <w:szCs w:val="24"/>
          <w:u w:color="000000"/>
          <w:lang w:val="zh-TW" w:eastAsia="zh-TW"/>
        </w:rPr>
      </w:pP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      La Chine est un pays  multi ethnique et multilinguiste. Il existe un grand nombre de Minorit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s linguistiques en Chine, mais les autorit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s n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’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en reconnaissent que  55. Mais les langues sont beaucoup plus nombreuses. Chaque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r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gion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a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son ethnie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et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chaque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ethnie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a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sa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langue. </w:t>
      </w:r>
      <w:r>
        <w:rPr>
          <w:rFonts w:ascii="Arial"/>
          <w:color w:val="000000"/>
          <w:kern w:val="0"/>
          <w:sz w:val="24"/>
          <w:szCs w:val="24"/>
          <w:u w:color="000000"/>
          <w:lang w:val="zh-TW" w:eastAsia="zh-TW"/>
        </w:rPr>
        <w:t>Chaque ethnie a une ou deux ou encore plusieurs langues. Plus de 60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%</w:t>
      </w:r>
      <w:r>
        <w:rPr>
          <w:rFonts w:ascii="Arial"/>
          <w:color w:val="000000"/>
          <w:kern w:val="0"/>
          <w:sz w:val="24"/>
          <w:szCs w:val="24"/>
          <w:u w:color="000000"/>
          <w:lang w:val="zh-TW" w:eastAsia="zh-TW"/>
        </w:rPr>
        <w:t xml:space="preserve"> des minorit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zh-TW" w:eastAsia="zh-TW"/>
        </w:rPr>
        <w:t>é</w:t>
      </w:r>
      <w:r>
        <w:rPr>
          <w:rFonts w:ascii="Arial"/>
          <w:color w:val="000000"/>
          <w:kern w:val="0"/>
          <w:sz w:val="24"/>
          <w:szCs w:val="24"/>
          <w:u w:color="000000"/>
          <w:lang w:val="zh-TW" w:eastAsia="zh-TW"/>
        </w:rPr>
        <w:t xml:space="preserve">s continuent  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zh-TW" w:eastAsia="zh-TW"/>
        </w:rPr>
        <w:t xml:space="preserve">à </w:t>
      </w:r>
      <w:r>
        <w:rPr>
          <w:rFonts w:ascii="Arial"/>
          <w:color w:val="000000"/>
          <w:kern w:val="0"/>
          <w:sz w:val="24"/>
          <w:szCs w:val="24"/>
          <w:u w:color="000000"/>
          <w:lang w:val="zh-TW" w:eastAsia="zh-TW"/>
        </w:rPr>
        <w:t xml:space="preserve">utiliser leur langue maternelle. 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Dans &lt;</w:t>
      </w:r>
      <w:r>
        <w:rPr>
          <w:rFonts w:ascii="宋体" w:hAnsi="宋体" w:eastAsia="宋体" w:cs="宋体"/>
          <w:color w:val="000000"/>
          <w:kern w:val="0"/>
          <w:sz w:val="24"/>
          <w:szCs w:val="24"/>
          <w:u w:color="000000"/>
          <w:lang w:val="zh-TW" w:eastAsia="zh-TW"/>
        </w:rPr>
        <w:t>中国的民族政策与各民族共同繁荣发展白皮书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&gt;</w:t>
      </w:r>
      <w:r>
        <w:rPr>
          <w:rFonts w:ascii="Arial"/>
          <w:color w:val="000000"/>
          <w:kern w:val="0"/>
          <w:sz w:val="24"/>
          <w:szCs w:val="24"/>
          <w:u w:color="000000"/>
          <w:lang w:val="zh-TW" w:eastAsia="zh-TW"/>
        </w:rPr>
        <w:t xml:space="preserve"> a clairement soulign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zh-TW" w:eastAsia="zh-TW"/>
        </w:rPr>
        <w:t>é</w:t>
      </w:r>
      <w:r>
        <w:rPr>
          <w:rFonts w:ascii="Arial"/>
          <w:color w:val="000000"/>
          <w:kern w:val="0"/>
          <w:sz w:val="24"/>
          <w:szCs w:val="24"/>
          <w:u w:color="000000"/>
          <w:lang w:val="zh-TW" w:eastAsia="zh-TW"/>
        </w:rPr>
        <w:t xml:space="preserve">: 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A</w:t>
      </w:r>
      <w:r>
        <w:rPr>
          <w:rFonts w:ascii="Arial"/>
          <w:color w:val="000000"/>
          <w:kern w:val="0"/>
          <w:sz w:val="24"/>
          <w:szCs w:val="24"/>
          <w:u w:color="000000"/>
          <w:lang w:val="zh-TW" w:eastAsia="zh-TW"/>
        </w:rPr>
        <w:t>ctuelle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ment</w:t>
      </w:r>
      <w:r>
        <w:rPr>
          <w:rFonts w:ascii="Arial"/>
          <w:color w:val="000000"/>
          <w:kern w:val="0"/>
          <w:sz w:val="24"/>
          <w:szCs w:val="24"/>
          <w:u w:color="000000"/>
          <w:lang w:val="zh-TW" w:eastAsia="zh-TW"/>
        </w:rPr>
        <w:t>, parmi les minorit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zh-TW" w:eastAsia="zh-TW"/>
        </w:rPr>
        <w:t>é</w:t>
      </w:r>
      <w:r>
        <w:rPr>
          <w:rFonts w:ascii="Arial"/>
          <w:color w:val="000000"/>
          <w:kern w:val="0"/>
          <w:sz w:val="24"/>
          <w:szCs w:val="24"/>
          <w:u w:color="000000"/>
          <w:lang w:val="zh-TW" w:eastAsia="zh-TW"/>
        </w:rPr>
        <w:t>s ethniques de la Chine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 qui repr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sentant </w:t>
      </w:r>
      <w:r>
        <w:rPr>
          <w:rFonts w:ascii="Arial"/>
          <w:color w:val="000000"/>
          <w:kern w:val="0"/>
          <w:sz w:val="24"/>
          <w:szCs w:val="24"/>
          <w:u w:color="000000"/>
          <w:lang w:val="zh-TW" w:eastAsia="zh-TW"/>
        </w:rPr>
        <w:t>environ 60 millions de personnes</w:t>
      </w:r>
      <w:r>
        <w:rPr>
          <w:rFonts w:ascii="Arial"/>
          <w:kern w:val="0"/>
          <w:sz w:val="24"/>
          <w:szCs w:val="24"/>
          <w:lang w:val="en-US"/>
        </w:rPr>
        <w:t xml:space="preserve">, </w:t>
      </w:r>
      <w:r>
        <w:rPr>
          <w:rFonts w:ascii="Arial"/>
          <w:color w:val="000000"/>
          <w:kern w:val="0"/>
          <w:sz w:val="24"/>
          <w:szCs w:val="24"/>
          <w:u w:color="000000"/>
          <w:lang w:val="zh-TW" w:eastAsia="zh-TW"/>
        </w:rPr>
        <w:t>30 millions d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zh-TW" w:eastAsia="zh-TW"/>
        </w:rPr>
        <w:t>’</w:t>
      </w:r>
      <w:r>
        <w:rPr>
          <w:rFonts w:ascii="Arial"/>
          <w:color w:val="000000"/>
          <w:kern w:val="0"/>
          <w:sz w:val="24"/>
          <w:szCs w:val="24"/>
          <w:u w:color="000000"/>
          <w:lang w:val="zh-TW" w:eastAsia="zh-TW"/>
        </w:rPr>
        <w:t>entre elles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 </w:t>
      </w:r>
      <w:r>
        <w:rPr>
          <w:rFonts w:ascii="Arial"/>
          <w:color w:val="000000"/>
          <w:kern w:val="0"/>
          <w:sz w:val="24"/>
          <w:szCs w:val="24"/>
          <w:u w:color="000000"/>
          <w:lang w:val="zh-TW" w:eastAsia="zh-TW"/>
        </w:rPr>
        <w:t>utilisent leur langue maternelle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.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 Plusieurs de ces langues sont d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’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ailleurs  fragment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é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es en diff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é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rentes vari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é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t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é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 xml:space="preserve">s dialectales. Selon les statistiques, 80 langues minoritaires sont </w:t>
      </w:r>
      <w:r>
        <w:rPr>
          <w:rFonts w:ascii="Arial"/>
          <w:sz w:val="24"/>
          <w:szCs w:val="24"/>
          <w:shd w:val="clear" w:color="auto" w:fill="FFFFFF"/>
          <w:lang w:val="en-US"/>
        </w:rPr>
        <w:t>aujourd</w:t>
      </w:r>
      <w:r>
        <w:rPr>
          <w:rFonts w:hint="default" w:hAnsi="Arial"/>
          <w:sz w:val="24"/>
          <w:szCs w:val="24"/>
          <w:shd w:val="clear" w:color="auto" w:fill="FFFFFF"/>
          <w:lang w:val="en-US"/>
        </w:rPr>
        <w:t>’</w:t>
      </w:r>
      <w:r>
        <w:rPr>
          <w:rFonts w:ascii="Arial"/>
          <w:sz w:val="24"/>
          <w:szCs w:val="24"/>
          <w:shd w:val="clear" w:color="auto" w:fill="FFFFFF"/>
          <w:lang w:val="en-US"/>
        </w:rPr>
        <w:t>hui parl</w:t>
      </w:r>
      <w:r>
        <w:rPr>
          <w:rFonts w:hint="default" w:hAnsi="Arial"/>
          <w:sz w:val="24"/>
          <w:szCs w:val="24"/>
          <w:shd w:val="clear" w:color="auto" w:fill="FFFFFF"/>
          <w:lang w:val="en-US"/>
        </w:rPr>
        <w:t>é</w:t>
      </w:r>
      <w:r>
        <w:rPr>
          <w:rFonts w:ascii="Arial"/>
          <w:sz w:val="24"/>
          <w:szCs w:val="24"/>
          <w:shd w:val="clear" w:color="auto" w:fill="FFFFFF"/>
          <w:lang w:val="en-US"/>
        </w:rPr>
        <w:t xml:space="preserve">es en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Chine</w:t>
      </w:r>
      <w:r>
        <w:rPr>
          <w:rFonts w:ascii="Arial" w:hAnsi="Arial" w:eastAsia="Arial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vertAlign w:val="superscript"/>
          <w:lang w:val="en-US"/>
        </w:rPr>
        <w:footnoteReference w:id="10"/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lang w:val="en-US"/>
        </w:rPr>
        <w:t>.</w:t>
      </w:r>
    </w:p>
    <w:p>
      <w:pPr>
        <w:pStyle w:val="9"/>
        <w:framePr w:w="0" w:wrap="auto" w:vAnchor="margin" w:hAnchor="text" w:yAlign="inline"/>
        <w:rPr>
          <w:rFonts w:ascii="宋体" w:hAnsi="宋体" w:eastAsia="宋体" w:cs="宋体"/>
          <w:color w:val="000000"/>
          <w:kern w:val="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rPr>
          <w:rFonts w:ascii="Verdana" w:hAnsi="Verdana" w:eastAsia="Verdana" w:cs="Verdana"/>
          <w:caps w:val="0"/>
          <w:smallCaps w:val="0"/>
          <w:color w:val="999999"/>
          <w:spacing w:val="0"/>
          <w:sz w:val="19"/>
          <w:szCs w:val="19"/>
          <w:u w:color="999999"/>
          <w:shd w:val="clear" w:color="auto" w:fill="FFFFFF"/>
          <w:lang w:val="en-US"/>
        </w:rPr>
      </w:pP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   </w:t>
      </w:r>
      <w:r>
        <w:rPr>
          <w:rFonts w:ascii="Verdana" w:hAnsi="Verdana" w:eastAsia="Verdana" w:cs="Verdana"/>
          <w:caps w:val="0"/>
          <w:smallCaps w:val="0"/>
          <w:color w:val="999999"/>
          <w:spacing w:val="0"/>
          <w:sz w:val="19"/>
          <w:szCs w:val="19"/>
          <w:u w:color="999999"/>
          <w:shd w:val="clear" w:color="auto" w:fill="FFFFFF"/>
          <w:lang w:val="en-US"/>
        </w:rPr>
        <w:drawing>
          <wp:inline distT="0" distB="0" distL="0" distR="0">
            <wp:extent cx="4086860" cy="4888230"/>
            <wp:effectExtent l="0" t="0" r="0" b="0"/>
            <wp:docPr id="1073741829" name="officeArt object" descr="图片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officeArt object" descr="图片1"/>
                    <pic:cNvPicPr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86860" cy="48882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9"/>
        <w:framePr w:w="0" w:wrap="auto" w:vAnchor="margin" w:hAnchor="text" w:yAlign="inline"/>
        <w:rPr>
          <w:rFonts w:ascii="Verdana" w:hAnsi="Verdana" w:eastAsia="Verdana" w:cs="Verdana"/>
          <w:caps w:val="0"/>
          <w:smallCaps w:val="0"/>
          <w:color w:val="999999"/>
          <w:spacing w:val="0"/>
          <w:sz w:val="19"/>
          <w:szCs w:val="19"/>
          <w:u w:color="999999"/>
          <w:shd w:val="clear" w:color="auto" w:fill="FFFFFF"/>
          <w:lang w:val="en-US"/>
        </w:rPr>
      </w:pPr>
    </w:p>
    <w:p>
      <w:pPr>
        <w:pStyle w:val="9"/>
        <w:framePr w:w="0" w:wrap="auto" w:vAnchor="margin" w:hAnchor="text" w:yAlign="inline"/>
        <w:rPr>
          <w:rFonts w:ascii="Verdana" w:hAnsi="Verdana" w:eastAsia="Verdana" w:cs="Verdana"/>
          <w:caps w:val="0"/>
          <w:smallCaps w:val="0"/>
          <w:color w:val="999999"/>
          <w:spacing w:val="0"/>
          <w:sz w:val="19"/>
          <w:szCs w:val="19"/>
          <w:u w:color="999999"/>
          <w:shd w:val="clear" w:color="auto" w:fill="FFFFFF"/>
          <w:lang w:val="en-US"/>
        </w:rPr>
      </w:pPr>
      <w:r>
        <w:rPr>
          <w:rFonts w:ascii="Calibri" w:hAnsi="Calibri" w:eastAsia="Calibri" w:cs="Calibri"/>
          <w:caps w:val="0"/>
          <w:smallCaps w:val="0"/>
          <w:color w:val="999999"/>
          <w:spacing w:val="0"/>
          <w:sz w:val="19"/>
          <w:szCs w:val="19"/>
          <w:u w:color="999999"/>
          <w:shd w:val="clear" w:color="auto" w:fill="FFFFFF"/>
          <w:lang w:val="zh-TW" w:eastAsia="zh-TW"/>
        </w:rPr>
        <w:t>（</w:t>
      </w:r>
      <w:r>
        <w:rPr>
          <w:rFonts w:ascii="Verdana"/>
          <w:caps w:val="0"/>
          <w:smallCaps w:val="0"/>
          <w:color w:val="999999"/>
          <w:spacing w:val="0"/>
          <w:sz w:val="19"/>
          <w:szCs w:val="19"/>
          <w:u w:color="999999"/>
          <w:shd w:val="clear" w:color="auto" w:fill="FFFFFF"/>
          <w:lang w:val="en-US"/>
        </w:rPr>
        <w:t>csrte</w:t>
      </w:r>
      <w:r>
        <w:rPr>
          <w:rFonts w:ascii="Calibri" w:hAnsi="Calibri" w:eastAsia="Calibri" w:cs="Calibri"/>
          <w:caps w:val="0"/>
          <w:smallCaps w:val="0"/>
          <w:color w:val="999999"/>
          <w:spacing w:val="0"/>
          <w:sz w:val="19"/>
          <w:szCs w:val="19"/>
          <w:u w:color="999999"/>
          <w:shd w:val="clear" w:color="auto" w:fill="FFFFFF"/>
          <w:lang w:val="zh-TW" w:eastAsia="zh-TW"/>
        </w:rPr>
        <w:t>： 中国语言分布图）</w:t>
      </w:r>
    </w:p>
    <w:p>
      <w:pPr>
        <w:pStyle w:val="9"/>
        <w:framePr w:w="0" w:wrap="auto" w:vAnchor="margin" w:hAnchor="text" w:yAlign="inline"/>
        <w:rPr>
          <w:rFonts w:ascii="Verdana" w:hAnsi="Verdana" w:eastAsia="Verdana" w:cs="Verdana"/>
          <w:caps w:val="0"/>
          <w:smallCaps w:val="0"/>
          <w:color w:val="000000" w:themeColor="text1"/>
          <w:spacing w:val="0"/>
          <w:sz w:val="19"/>
          <w:szCs w:val="19"/>
          <w:u w:color="999999"/>
          <w:shd w:val="clear" w:color="auto" w:fill="FFFFFF"/>
          <w:lang w:val="en-US"/>
          <w14:textFill>
            <w14:solidFill>
              <w14:schemeClr w14:val="tx1"/>
            </w14:solidFill>
          </w14:textFill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00"/>
          <w:lang w:val="en-US"/>
        </w:rPr>
      </w:pPr>
      <w:r>
        <w:rPr>
          <w:rFonts w:asci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 xml:space="preserve">   Ces</w:t>
      </w:r>
      <w:r>
        <w:rPr>
          <w:rFonts w:hint="default" w:hAns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langues</w:t>
      </w:r>
      <w:r>
        <w:rPr>
          <w:rFonts w:hint="default" w:hAns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appartiennent</w:t>
      </w:r>
      <w:r>
        <w:rPr>
          <w:rFonts w:hint="default" w:hAns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 à </w:t>
      </w:r>
      <w:r>
        <w:rPr>
          <w:rFonts w:asci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des</w:t>
      </w:r>
      <w:r>
        <w:rPr>
          <w:rFonts w:hint="default" w:hAns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 xml:space="preserve">grandes familles: 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 xml:space="preserve">comme 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la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famille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sino-tib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taine,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la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famille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d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’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Alta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ï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que,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la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famille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tha-kadai,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la famille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austro-asiatique,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la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famille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indo-europ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enne.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 </w:t>
      </w:r>
      <w:r>
        <w:rPr>
          <w:rFonts w:ascii="Arial" w:hAnsi="Arial" w:eastAsia="Arial" w:cs="Arial"/>
          <w:color w:val="0070C0"/>
          <w:kern w:val="0"/>
          <w:sz w:val="24"/>
          <w:szCs w:val="24"/>
          <w:u w:color="000000"/>
          <w:vertAlign w:val="superscript"/>
          <w:lang w:val="en-US"/>
        </w:rPr>
        <w:footnoteReference w:id="11"/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</w:pPr>
    </w:p>
    <w:p>
      <w:pPr>
        <w:pStyle w:val="9"/>
        <w:framePr w:w="0" w:wrap="auto" w:vAnchor="margin" w:hAnchor="text" w:yAlign="inline"/>
        <w:rPr>
          <w:rFonts w:ascii="Verdana" w:hAnsi="Verdana" w:eastAsia="Verdana" w:cs="Verdana"/>
          <w:caps w:val="0"/>
          <w:smallCaps w:val="0"/>
          <w:color w:val="000000" w:themeColor="text1"/>
          <w:spacing w:val="0"/>
          <w:sz w:val="19"/>
          <w:szCs w:val="19"/>
          <w:u w:color="999999"/>
          <w:shd w:val="clear" w:color="auto" w:fill="FFFFFF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 xml:space="preserve">   L</w:t>
      </w:r>
      <w:r>
        <w:rPr>
          <w:rFonts w:hint="default" w:hAns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’</w:t>
      </w:r>
      <w:r>
        <w:rPr>
          <w:rFonts w:asci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ensemble des langues parl</w:t>
      </w:r>
      <w:r>
        <w:rPr>
          <w:rFonts w:hint="default" w:hAns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es en Chine couvre les familles linguistiques suivantes:</w:t>
      </w:r>
      <w:r>
        <w:rPr>
          <w:rFonts w:hint="default" w:ascii="Arial" w:hAnsi="Arial" w:eastAsia="宋体" w:cs="Arial"/>
          <w:color w:val="000000" w:themeColor="text1"/>
          <w:kern w:val="0"/>
          <w:sz w:val="24"/>
          <w:szCs w:val="24"/>
          <w:u w:color="000000"/>
          <w:lang w:val="zh-TW" w:eastAsia="zh-TW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Arial" w:hAnsi="Arial" w:eastAsia="宋体" w:cs="Arial"/>
          <w:color w:val="000000" w:themeColor="text1"/>
          <w:kern w:val="0"/>
          <w:sz w:val="24"/>
          <w:szCs w:val="24"/>
          <w:u w:color="000000"/>
          <w:lang w:val="en-US" w:eastAsia="zh-CN"/>
          <w14:textFill>
            <w14:solidFill>
              <w14:schemeClr w14:val="tx1"/>
            </w14:solidFill>
          </w14:textFill>
        </w:rPr>
        <w:t xml:space="preserve">pj. </w:t>
      </w:r>
      <w:r>
        <w:rPr>
          <w:rFonts w:hint="default" w:ascii="Arial" w:hAnsi="Arial" w:eastAsia="宋体" w:cs="Arial"/>
          <w:color w:val="000000" w:themeColor="text1"/>
          <w:kern w:val="0"/>
          <w:sz w:val="24"/>
          <w:szCs w:val="24"/>
          <w:u w:color="000000"/>
          <w:lang w:val="en-US" w:eastAsia="zh-CN"/>
          <w14:textFill>
            <w14:solidFill>
              <w14:schemeClr w14:val="tx1"/>
            </w14:solidFill>
          </w14:textFill>
        </w:rPr>
        <w:t>dans l’annexe</w:t>
      </w:r>
      <w:r>
        <w:rPr>
          <w:rFonts w:hint="default" w:ascii="Arial" w:hAnsi="Arial" w:eastAsia="宋体" w:cs="Arial"/>
          <w:color w:val="000000" w:themeColor="text1"/>
          <w:kern w:val="0"/>
          <w:sz w:val="24"/>
          <w:szCs w:val="24"/>
          <w:u w:color="000000"/>
          <w:lang w:val="zh-TW" w:eastAsia="zh-TW"/>
          <w14:textFill>
            <w14:solidFill>
              <w14:schemeClr w14:val="tx1"/>
            </w14:solidFill>
          </w14:textFill>
        </w:rPr>
        <w:t>）</w:t>
      </w:r>
    </w:p>
    <w:p>
      <w:pPr>
        <w:pStyle w:val="9"/>
        <w:framePr w:w="0" w:wrap="auto" w:vAnchor="margin" w:hAnchor="text" w:yAlign="inline"/>
        <w:rPr>
          <w:rFonts w:ascii="Verdana" w:hAnsi="Verdana" w:eastAsia="Verdana" w:cs="Verdana"/>
          <w:caps w:val="0"/>
          <w:smallCaps w:val="0"/>
          <w:color w:val="999999"/>
          <w:spacing w:val="0"/>
          <w:sz w:val="19"/>
          <w:szCs w:val="19"/>
          <w:u w:color="999999"/>
          <w:shd w:val="clear" w:color="auto" w:fill="FFFFFF"/>
          <w:lang w:val="en-US"/>
        </w:rPr>
      </w:pPr>
    </w:p>
    <w:p>
      <w:pPr>
        <w:pStyle w:val="9"/>
        <w:framePr w:w="0" w:wrap="auto" w:vAnchor="margin" w:hAnchor="text" w:yAlign="inline"/>
        <w:rPr>
          <w:rFonts w:ascii="Verdana" w:hAnsi="Verdana" w:eastAsia="Verdana" w:cs="Verdana"/>
          <w:caps w:val="0"/>
          <w:smallCaps w:val="0"/>
          <w:color w:val="999999"/>
          <w:spacing w:val="0"/>
          <w:sz w:val="19"/>
          <w:szCs w:val="19"/>
          <w:u w:color="999999"/>
          <w:shd w:val="clear" w:color="auto" w:fill="FFFFFF"/>
          <w:lang w:val="en-US"/>
        </w:rPr>
      </w:pPr>
    </w:p>
    <w:tbl>
      <w:tblPr>
        <w:tblStyle w:val="6"/>
        <w:tblW w:w="6940" w:type="dxa"/>
        <w:tblInd w:w="10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2"/>
        <w:gridCol w:w="506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872" w:type="dxa"/>
            <w:tcBorders>
              <w:top w:val="single" w:color="000080" w:sz="6" w:space="0"/>
              <w:left w:val="single" w:color="000080" w:sz="6" w:space="0"/>
              <w:bottom w:val="single" w:color="000080" w:sz="6" w:space="0"/>
              <w:right w:val="single" w:color="000080" w:sz="6" w:space="0"/>
            </w:tcBorders>
            <w:shd w:val="clear" w:color="auto" w:fill="EEDCB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framePr w:w="0" w:wrap="auto" w:vAnchor="margin" w:hAnchor="text" w:yAlign="inline"/>
              <w:widowControl/>
              <w:shd w:val="clear" w:color="auto" w:fill="EEDCBE"/>
              <w:jc w:val="left"/>
            </w:pPr>
            <w:r>
              <w:fldChar w:fldCharType="begin"/>
            </w:r>
            <w:r>
              <w:instrText xml:space="preserve"> HYPERLINK "http://www.axl.cefan.ulaval.ca/monde/famsinotibet.htm" </w:instrText>
            </w:r>
            <w:r>
              <w:fldChar w:fldCharType="separate"/>
            </w:r>
            <w:r>
              <w:rPr>
                <w:rStyle w:val="11"/>
                <w:rFonts w:hint="default" w:ascii="Arial" w:hAnsi="Trebuchet MS"/>
                <w:b/>
                <w:bCs/>
                <w:caps w:val="0"/>
                <w:smallCaps w:val="0"/>
                <w:strike w:val="0"/>
                <w:dstrike w:val="0"/>
                <w:outline w:val="0"/>
                <w:color w:val="0000FF"/>
                <w:spacing w:val="0"/>
                <w:kern w:val="2"/>
                <w:position w:val="0"/>
                <w:sz w:val="24"/>
                <w:szCs w:val="24"/>
                <w:u w:val="single" w:color="0000FF"/>
                <w:vertAlign w:val="baseline"/>
                <w:lang w:val="en-US"/>
              </w:rPr>
              <w:t>famille sino-tibétaine</w:t>
            </w:r>
            <w:r>
              <w:rPr>
                <w:rStyle w:val="11"/>
                <w:rFonts w:hint="default" w:ascii="Arial" w:hAnsi="Trebuchet MS"/>
                <w:b/>
                <w:bCs/>
                <w:caps w:val="0"/>
                <w:smallCaps w:val="0"/>
                <w:strike w:val="0"/>
                <w:dstrike w:val="0"/>
                <w:outline w:val="0"/>
                <w:color w:val="0000FF"/>
                <w:spacing w:val="0"/>
                <w:kern w:val="2"/>
                <w:position w:val="0"/>
                <w:sz w:val="24"/>
                <w:szCs w:val="24"/>
                <w:u w:val="single" w:color="0000FF"/>
                <w:vertAlign w:val="baseline"/>
                <w:lang w:val="en-US"/>
              </w:rPr>
              <w:fldChar w:fldCharType="end"/>
            </w:r>
          </w:p>
        </w:tc>
        <w:tc>
          <w:tcPr>
            <w:tcW w:w="5068" w:type="dxa"/>
            <w:tcBorders>
              <w:top w:val="single" w:color="000080" w:sz="6" w:space="0"/>
              <w:left w:val="single" w:color="000080" w:sz="6" w:space="0"/>
              <w:bottom w:val="single" w:color="000080" w:sz="6" w:space="0"/>
              <w:right w:val="single" w:color="000080" w:sz="6" w:space="0"/>
            </w:tcBorders>
            <w:shd w:val="clear" w:color="auto" w:fill="DEDED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framePr w:w="0" w:wrap="auto" w:vAnchor="margin" w:hAnchor="text" w:yAlign="inline"/>
              <w:widowControl/>
              <w:shd w:val="clear" w:color="auto" w:fill="DEDEDE"/>
              <w:jc w:val="left"/>
            </w:pP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chinois, yi,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 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tujia, tib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é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tain,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 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bai,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 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hani,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 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lisu, lahu, naxi,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 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qiang,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 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jingpo,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 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maonan, pumi,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 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achang, nu,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 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jing. jino,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 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monba, drung,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 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lhoba;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872" w:type="dxa"/>
            <w:tcBorders>
              <w:top w:val="single" w:color="000080" w:sz="6" w:space="0"/>
              <w:left w:val="single" w:color="000080" w:sz="6" w:space="0"/>
              <w:bottom w:val="single" w:color="000080" w:sz="6" w:space="0"/>
              <w:right w:val="single" w:color="000080" w:sz="6" w:space="0"/>
            </w:tcBorders>
            <w:shd w:val="clear" w:color="auto" w:fill="EEDCB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framePr w:w="0" w:wrap="auto" w:vAnchor="margin" w:hAnchor="text" w:yAlign="inline"/>
              <w:widowControl/>
              <w:shd w:val="clear" w:color="auto" w:fill="EEDCBE"/>
              <w:jc w:val="left"/>
            </w:pPr>
            <w:r>
              <w:fldChar w:fldCharType="begin"/>
            </w:r>
            <w:r>
              <w:instrText xml:space="preserve"> HYPERLINK "http://www.axl.cefan.ulaval.ca/monde/famaltaik.htm" </w:instrText>
            </w:r>
            <w:r>
              <w:fldChar w:fldCharType="separate"/>
            </w:r>
            <w:r>
              <w:rPr>
                <w:rStyle w:val="11"/>
                <w:rFonts w:hint="default" w:ascii="Arial" w:hAnsi="Trebuchet MS"/>
                <w:b/>
                <w:bCs/>
                <w:caps w:val="0"/>
                <w:smallCaps w:val="0"/>
                <w:strike w:val="0"/>
                <w:dstrike w:val="0"/>
                <w:outline w:val="0"/>
                <w:color w:val="0000FF"/>
                <w:spacing w:val="0"/>
                <w:kern w:val="2"/>
                <w:position w:val="0"/>
                <w:sz w:val="24"/>
                <w:szCs w:val="24"/>
                <w:u w:val="single" w:color="0000FF"/>
                <w:vertAlign w:val="baseline"/>
                <w:lang w:val="en-US"/>
              </w:rPr>
              <w:t>famille altaïque</w:t>
            </w:r>
            <w:r>
              <w:rPr>
                <w:rStyle w:val="11"/>
                <w:rFonts w:hint="default" w:ascii="Arial" w:hAnsi="Trebuchet MS"/>
                <w:b/>
                <w:bCs/>
                <w:caps w:val="0"/>
                <w:smallCaps w:val="0"/>
                <w:strike w:val="0"/>
                <w:dstrike w:val="0"/>
                <w:outline w:val="0"/>
                <w:color w:val="0000FF"/>
                <w:spacing w:val="0"/>
                <w:kern w:val="2"/>
                <w:position w:val="0"/>
                <w:sz w:val="24"/>
                <w:szCs w:val="24"/>
                <w:u w:val="single" w:color="0000FF"/>
                <w:vertAlign w:val="baseline"/>
                <w:lang w:val="en-US"/>
              </w:rPr>
              <w:fldChar w:fldCharType="end"/>
            </w:r>
          </w:p>
        </w:tc>
        <w:tc>
          <w:tcPr>
            <w:tcW w:w="5068" w:type="dxa"/>
            <w:tcBorders>
              <w:top w:val="single" w:color="000080" w:sz="6" w:space="0"/>
              <w:left w:val="single" w:color="000080" w:sz="6" w:space="0"/>
              <w:bottom w:val="single" w:color="000080" w:sz="6" w:space="0"/>
              <w:right w:val="single" w:color="000080" w:sz="6" w:space="0"/>
            </w:tcBorders>
            <w:shd w:val="clear" w:color="auto" w:fill="DEDED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framePr w:w="0" w:wrap="auto" w:vAnchor="margin" w:hAnchor="text" w:yAlign="inline"/>
              <w:widowControl/>
              <w:shd w:val="clear" w:color="auto" w:fill="DEDEDE"/>
              <w:jc w:val="left"/>
            </w:pP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mandchou, ou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ï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gour,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 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mongol, kazakh, tu , kirghiz, daur,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 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xibe, salar,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 é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venki, ouzbek, yougour, bonan, oroqen, tatar et herzhe;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872" w:type="dxa"/>
            <w:tcBorders>
              <w:top w:val="single" w:color="000080" w:sz="6" w:space="0"/>
              <w:left w:val="single" w:color="000080" w:sz="6" w:space="0"/>
              <w:bottom w:val="single" w:color="000080" w:sz="6" w:space="0"/>
              <w:right w:val="single" w:color="000080" w:sz="6" w:space="0"/>
            </w:tcBorders>
            <w:shd w:val="clear" w:color="auto" w:fill="EEDCB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framePr w:w="0" w:wrap="auto" w:vAnchor="margin" w:hAnchor="text" w:yAlign="inline"/>
              <w:widowControl/>
              <w:shd w:val="clear" w:color="auto" w:fill="EEDCBE"/>
              <w:jc w:val="left"/>
            </w:pPr>
            <w:r>
              <w:fldChar w:fldCharType="begin"/>
            </w:r>
            <w:r>
              <w:instrText xml:space="preserve"> HYPERLINK "http://www.axl.cefan.ulaval.ca/monde/fam_tai-kadai.htm" </w:instrText>
            </w:r>
            <w:r>
              <w:fldChar w:fldCharType="separate"/>
            </w:r>
            <w:r>
              <w:rPr>
                <w:rStyle w:val="11"/>
                <w:rFonts w:hint="default" w:ascii="Arial" w:hAnsi="Trebuchet MS"/>
                <w:b/>
                <w:bCs/>
                <w:caps w:val="0"/>
                <w:smallCaps w:val="0"/>
                <w:strike w:val="0"/>
                <w:dstrike w:val="0"/>
                <w:outline w:val="0"/>
                <w:color w:val="0000FF"/>
                <w:spacing w:val="0"/>
                <w:kern w:val="2"/>
                <w:position w:val="0"/>
                <w:sz w:val="24"/>
                <w:szCs w:val="24"/>
                <w:u w:val="single" w:color="0000FF"/>
                <w:vertAlign w:val="baseline"/>
                <w:lang w:val="en-US"/>
              </w:rPr>
              <w:t>famille thaï-kadai</w:t>
            </w:r>
            <w:r>
              <w:rPr>
                <w:rStyle w:val="11"/>
                <w:rFonts w:hint="default" w:ascii="Arial" w:hAnsi="Trebuchet MS"/>
                <w:b/>
                <w:bCs/>
                <w:caps w:val="0"/>
                <w:smallCaps w:val="0"/>
                <w:strike w:val="0"/>
                <w:dstrike w:val="0"/>
                <w:outline w:val="0"/>
                <w:color w:val="0000FF"/>
                <w:spacing w:val="0"/>
                <w:kern w:val="2"/>
                <w:position w:val="0"/>
                <w:sz w:val="24"/>
                <w:szCs w:val="24"/>
                <w:u w:val="single" w:color="0000FF"/>
                <w:vertAlign w:val="baseline"/>
                <w:lang w:val="en-US"/>
              </w:rPr>
              <w:fldChar w:fldCharType="end"/>
            </w:r>
          </w:p>
        </w:tc>
        <w:tc>
          <w:tcPr>
            <w:tcW w:w="5068" w:type="dxa"/>
            <w:tcBorders>
              <w:top w:val="single" w:color="000080" w:sz="6" w:space="0"/>
              <w:left w:val="single" w:color="000080" w:sz="6" w:space="0"/>
              <w:bottom w:val="single" w:color="000080" w:sz="6" w:space="0"/>
              <w:right w:val="single" w:color="000080" w:sz="6" w:space="0"/>
            </w:tcBorders>
            <w:shd w:val="clear" w:color="auto" w:fill="DEDED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framePr w:w="0" w:wrap="auto" w:vAnchor="margin" w:hAnchor="text" w:yAlign="inline"/>
              <w:widowControl/>
              <w:shd w:val="clear" w:color="auto" w:fill="DEDEDE"/>
              <w:jc w:val="left"/>
            </w:pP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zhuang,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 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bouyei,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 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dong, li, dai, gelao et sui;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872" w:type="dxa"/>
            <w:tcBorders>
              <w:top w:val="single" w:color="000080" w:sz="6" w:space="0"/>
              <w:left w:val="single" w:color="000080" w:sz="6" w:space="0"/>
              <w:bottom w:val="single" w:color="000080" w:sz="6" w:space="0"/>
              <w:right w:val="single" w:color="000080" w:sz="6" w:space="0"/>
            </w:tcBorders>
            <w:shd w:val="clear" w:color="auto" w:fill="EEDCB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framePr w:w="0" w:wrap="auto" w:vAnchor="margin" w:hAnchor="text" w:yAlign="inline"/>
              <w:widowControl/>
              <w:shd w:val="clear" w:color="auto" w:fill="EEDCBE"/>
              <w:jc w:val="left"/>
            </w:pPr>
            <w:r>
              <w:fldChar w:fldCharType="begin"/>
            </w:r>
            <w:r>
              <w:instrText xml:space="preserve"> HYPERLINK "http://www.axl.cefan.ulaval.ca/monde/famhmong-mien.htm" </w:instrText>
            </w:r>
            <w:r>
              <w:fldChar w:fldCharType="separate"/>
            </w:r>
            <w:r>
              <w:rPr>
                <w:rStyle w:val="11"/>
                <w:rFonts w:ascii="Arial"/>
                <w:b/>
                <w:bCs/>
                <w:caps w:val="0"/>
                <w:smallCaps w:val="0"/>
                <w:strike w:val="0"/>
                <w:dstrike w:val="0"/>
                <w:outline w:val="0"/>
                <w:color w:val="0000FF"/>
                <w:spacing w:val="0"/>
                <w:kern w:val="2"/>
                <w:position w:val="0"/>
                <w:sz w:val="24"/>
                <w:szCs w:val="24"/>
                <w:u w:val="single" w:color="0000FF"/>
                <w:vertAlign w:val="baseline"/>
                <w:lang w:val="en-US"/>
              </w:rPr>
              <w:t>famille hmong-mien</w:t>
            </w:r>
            <w:r>
              <w:rPr>
                <w:rStyle w:val="11"/>
                <w:rFonts w:ascii="Arial"/>
                <w:b/>
                <w:bCs/>
                <w:caps w:val="0"/>
                <w:smallCaps w:val="0"/>
                <w:strike w:val="0"/>
                <w:dstrike w:val="0"/>
                <w:outline w:val="0"/>
                <w:color w:val="0000FF"/>
                <w:spacing w:val="0"/>
                <w:kern w:val="2"/>
                <w:position w:val="0"/>
                <w:sz w:val="24"/>
                <w:szCs w:val="24"/>
                <w:u w:val="single" w:color="0000FF"/>
                <w:vertAlign w:val="baseline"/>
                <w:lang w:val="en-US"/>
              </w:rPr>
              <w:fldChar w:fldCharType="end"/>
            </w:r>
          </w:p>
        </w:tc>
        <w:tc>
          <w:tcPr>
            <w:tcW w:w="5068" w:type="dxa"/>
            <w:tcBorders>
              <w:top w:val="single" w:color="000080" w:sz="6" w:space="0"/>
              <w:left w:val="single" w:color="000080" w:sz="6" w:space="0"/>
              <w:bottom w:val="single" w:color="000080" w:sz="6" w:space="0"/>
              <w:right w:val="single" w:color="000080" w:sz="6" w:space="0"/>
            </w:tcBorders>
            <w:shd w:val="clear" w:color="auto" w:fill="DEDED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framePr w:w="0" w:wrap="auto" w:vAnchor="margin" w:hAnchor="text" w:yAlign="inline"/>
              <w:widowControl/>
              <w:shd w:val="clear" w:color="auto" w:fill="DEDEDE"/>
              <w:jc w:val="left"/>
            </w:pP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miao, yao et she;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872" w:type="dxa"/>
            <w:tcBorders>
              <w:top w:val="single" w:color="000080" w:sz="6" w:space="0"/>
              <w:left w:val="single" w:color="000080" w:sz="6" w:space="0"/>
              <w:bottom w:val="single" w:color="000080" w:sz="6" w:space="0"/>
              <w:right w:val="single" w:color="000080" w:sz="6" w:space="0"/>
            </w:tcBorders>
            <w:shd w:val="clear" w:color="auto" w:fill="EEDCB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framePr w:w="0" w:wrap="auto" w:vAnchor="margin" w:hAnchor="text" w:yAlign="inline"/>
              <w:widowControl/>
              <w:shd w:val="clear" w:color="auto" w:fill="EEDCBE"/>
              <w:jc w:val="left"/>
            </w:pPr>
            <w:r>
              <w:fldChar w:fldCharType="begin"/>
            </w:r>
            <w:r>
              <w:instrText xml:space="preserve"> HYPERLINK "http://www.axl.cefan.ulaval.ca/monde/famaustroasiatique.htm" </w:instrText>
            </w:r>
            <w:r>
              <w:fldChar w:fldCharType="separate"/>
            </w:r>
            <w:r>
              <w:rPr>
                <w:rStyle w:val="11"/>
                <w:rFonts w:ascii="Arial"/>
                <w:b/>
                <w:bCs/>
                <w:caps w:val="0"/>
                <w:smallCaps w:val="0"/>
                <w:strike w:val="0"/>
                <w:dstrike w:val="0"/>
                <w:outline w:val="0"/>
                <w:color w:val="0000FF"/>
                <w:spacing w:val="0"/>
                <w:kern w:val="2"/>
                <w:position w:val="0"/>
                <w:sz w:val="24"/>
                <w:szCs w:val="24"/>
                <w:u w:val="single" w:color="0000FF"/>
                <w:vertAlign w:val="baseline"/>
                <w:lang w:val="en-US"/>
              </w:rPr>
              <w:t>famille austro-asiatique</w:t>
            </w:r>
            <w:r>
              <w:rPr>
                <w:rStyle w:val="11"/>
                <w:rFonts w:ascii="Arial"/>
                <w:b/>
                <w:bCs/>
                <w:caps w:val="0"/>
                <w:smallCaps w:val="0"/>
                <w:strike w:val="0"/>
                <w:dstrike w:val="0"/>
                <w:outline w:val="0"/>
                <w:color w:val="0000FF"/>
                <w:spacing w:val="0"/>
                <w:kern w:val="2"/>
                <w:position w:val="0"/>
                <w:sz w:val="24"/>
                <w:szCs w:val="24"/>
                <w:u w:val="single" w:color="0000FF"/>
                <w:vertAlign w:val="baseline"/>
                <w:lang w:val="en-US"/>
              </w:rPr>
              <w:fldChar w:fldCharType="end"/>
            </w:r>
          </w:p>
        </w:tc>
        <w:tc>
          <w:tcPr>
            <w:tcW w:w="5068" w:type="dxa"/>
            <w:tcBorders>
              <w:top w:val="single" w:color="000080" w:sz="6" w:space="0"/>
              <w:left w:val="single" w:color="000080" w:sz="6" w:space="0"/>
              <w:bottom w:val="single" w:color="000080" w:sz="6" w:space="0"/>
              <w:right w:val="single" w:color="000080" w:sz="6" w:space="0"/>
            </w:tcBorders>
            <w:shd w:val="clear" w:color="auto" w:fill="DEDED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framePr w:w="0" w:wrap="auto" w:vAnchor="margin" w:hAnchor="text" w:yAlign="inline"/>
              <w:widowControl/>
              <w:shd w:val="clear" w:color="auto" w:fill="DEDEDE"/>
              <w:jc w:val="left"/>
            </w:pP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va (ou wa),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 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blang et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 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de'ang,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872" w:type="dxa"/>
            <w:tcBorders>
              <w:top w:val="single" w:color="000080" w:sz="6" w:space="0"/>
              <w:left w:val="single" w:color="000080" w:sz="6" w:space="0"/>
              <w:bottom w:val="single" w:color="000080" w:sz="6" w:space="0"/>
              <w:right w:val="single" w:color="000080" w:sz="6" w:space="0"/>
            </w:tcBorders>
            <w:shd w:val="clear" w:color="auto" w:fill="EEDCB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framePr w:w="0" w:wrap="auto" w:vAnchor="margin" w:hAnchor="text" w:yAlign="inline"/>
              <w:widowControl/>
              <w:shd w:val="clear" w:color="auto" w:fill="EEDCBE"/>
              <w:jc w:val="left"/>
            </w:pPr>
            <w:r>
              <w:fldChar w:fldCharType="begin"/>
            </w:r>
            <w:r>
              <w:instrText xml:space="preserve"> HYPERLINK "http://www.axl.cefan.ulaval.ca/monde/famindeur.htm" </w:instrText>
            </w:r>
            <w:r>
              <w:fldChar w:fldCharType="separate"/>
            </w:r>
            <w:r>
              <w:rPr>
                <w:rStyle w:val="11"/>
                <w:rFonts w:hint="default" w:ascii="Arial" w:hAnsi="Trebuchet MS"/>
                <w:b/>
                <w:bCs/>
                <w:caps w:val="0"/>
                <w:smallCaps w:val="0"/>
                <w:strike w:val="0"/>
                <w:dstrike w:val="0"/>
                <w:outline w:val="0"/>
                <w:color w:val="0000FF"/>
                <w:spacing w:val="0"/>
                <w:kern w:val="2"/>
                <w:position w:val="0"/>
                <w:sz w:val="24"/>
                <w:szCs w:val="24"/>
                <w:u w:val="single" w:color="0000FF"/>
                <w:vertAlign w:val="baseline"/>
                <w:lang w:val="en-US"/>
              </w:rPr>
              <w:t>famille indo-européenne</w:t>
            </w:r>
            <w:r>
              <w:rPr>
                <w:rStyle w:val="11"/>
                <w:rFonts w:hint="default" w:ascii="Arial" w:hAnsi="Trebuchet MS"/>
                <w:b/>
                <w:bCs/>
                <w:caps w:val="0"/>
                <w:smallCaps w:val="0"/>
                <w:strike w:val="0"/>
                <w:dstrike w:val="0"/>
                <w:outline w:val="0"/>
                <w:color w:val="0000FF"/>
                <w:spacing w:val="0"/>
                <w:kern w:val="2"/>
                <w:position w:val="0"/>
                <w:sz w:val="24"/>
                <w:szCs w:val="24"/>
                <w:u w:val="single" w:color="0000FF"/>
                <w:vertAlign w:val="baseline"/>
                <w:lang w:val="en-US"/>
              </w:rPr>
              <w:fldChar w:fldCharType="end"/>
            </w:r>
          </w:p>
        </w:tc>
        <w:tc>
          <w:tcPr>
            <w:tcW w:w="5068" w:type="dxa"/>
            <w:tcBorders>
              <w:top w:val="single" w:color="000080" w:sz="6" w:space="0"/>
              <w:left w:val="single" w:color="000080" w:sz="6" w:space="0"/>
              <w:bottom w:val="single" w:color="000080" w:sz="6" w:space="0"/>
              <w:right w:val="single" w:color="000080" w:sz="6" w:space="0"/>
            </w:tcBorders>
            <w:shd w:val="clear" w:color="auto" w:fill="DEDED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framePr w:w="0" w:wrap="auto" w:vAnchor="margin" w:hAnchor="text" w:yAlign="inline"/>
              <w:widowControl/>
              <w:shd w:val="clear" w:color="auto" w:fill="DEDEDE"/>
              <w:jc w:val="left"/>
            </w:pP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tadjik et russe;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872" w:type="dxa"/>
            <w:tcBorders>
              <w:top w:val="single" w:color="000080" w:sz="6" w:space="0"/>
              <w:left w:val="single" w:color="000080" w:sz="6" w:space="0"/>
              <w:bottom w:val="single" w:color="000080" w:sz="6" w:space="0"/>
              <w:right w:val="single" w:color="000080" w:sz="6" w:space="0"/>
            </w:tcBorders>
            <w:shd w:val="clear" w:color="auto" w:fill="EEDCB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framePr w:w="0" w:wrap="auto" w:vAnchor="margin" w:hAnchor="text" w:yAlign="inline"/>
              <w:widowControl/>
              <w:shd w:val="clear" w:color="auto" w:fill="EEDCBE"/>
              <w:jc w:val="left"/>
            </w:pPr>
            <w:r>
              <w:fldChar w:fldCharType="begin"/>
            </w:r>
            <w:r>
              <w:instrText xml:space="preserve"> HYPERLINK "http://www.axl.cefan.ulaval.ca/monde/famcoree.htm" </w:instrText>
            </w:r>
            <w:r>
              <w:fldChar w:fldCharType="separate"/>
            </w:r>
            <w:r>
              <w:rPr>
                <w:rStyle w:val="11"/>
                <w:rFonts w:hint="default" w:ascii="Arial" w:hAnsi="Trebuchet MS"/>
                <w:b/>
                <w:bCs/>
                <w:caps w:val="0"/>
                <w:smallCaps w:val="0"/>
                <w:strike w:val="0"/>
                <w:dstrike w:val="0"/>
                <w:outline w:val="0"/>
                <w:color w:val="0000FF"/>
                <w:spacing w:val="0"/>
                <w:kern w:val="2"/>
                <w:position w:val="0"/>
                <w:sz w:val="24"/>
                <w:szCs w:val="24"/>
                <w:u w:val="single" w:color="0000FF"/>
                <w:vertAlign w:val="baseline"/>
                <w:lang w:val="en-US"/>
              </w:rPr>
              <w:t>famille coréenne</w:t>
            </w:r>
            <w:r>
              <w:rPr>
                <w:rStyle w:val="11"/>
                <w:rFonts w:hint="default" w:ascii="Arial" w:hAnsi="Trebuchet MS"/>
                <w:b/>
                <w:bCs/>
                <w:caps w:val="0"/>
                <w:smallCaps w:val="0"/>
                <w:strike w:val="0"/>
                <w:dstrike w:val="0"/>
                <w:outline w:val="0"/>
                <w:color w:val="0000FF"/>
                <w:spacing w:val="0"/>
                <w:kern w:val="2"/>
                <w:position w:val="0"/>
                <w:sz w:val="24"/>
                <w:szCs w:val="24"/>
                <w:u w:val="single" w:color="0000FF"/>
                <w:vertAlign w:val="baseline"/>
                <w:lang w:val="en-US"/>
              </w:rPr>
              <w:fldChar w:fldCharType="end"/>
            </w:r>
          </w:p>
        </w:tc>
        <w:tc>
          <w:tcPr>
            <w:tcW w:w="5068" w:type="dxa"/>
            <w:tcBorders>
              <w:top w:val="single" w:color="000080" w:sz="6" w:space="0"/>
              <w:left w:val="single" w:color="000080" w:sz="6" w:space="0"/>
              <w:bottom w:val="single" w:color="000080" w:sz="6" w:space="0"/>
              <w:right w:val="single" w:color="000080" w:sz="6" w:space="0"/>
            </w:tcBorders>
            <w:shd w:val="clear" w:color="auto" w:fill="DEDED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framePr w:w="0" w:wrap="auto" w:vAnchor="margin" w:hAnchor="text" w:yAlign="inline"/>
              <w:widowControl/>
              <w:shd w:val="clear" w:color="auto" w:fill="DEDEDE"/>
              <w:jc w:val="left"/>
            </w:pP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cor</w:t>
            </w:r>
            <w:r>
              <w:rPr>
                <w:rFonts w:hint="default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é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en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872" w:type="dxa"/>
            <w:tcBorders>
              <w:top w:val="single" w:color="000080" w:sz="6" w:space="0"/>
              <w:left w:val="single" w:color="000080" w:sz="6" w:space="0"/>
              <w:bottom w:val="single" w:color="000080" w:sz="6" w:space="0"/>
              <w:right w:val="single" w:color="000080" w:sz="6" w:space="0"/>
            </w:tcBorders>
            <w:shd w:val="clear" w:color="auto" w:fill="EEDCB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framePr w:w="0" w:wrap="auto" w:vAnchor="margin" w:hAnchor="text" w:yAlign="inline"/>
              <w:widowControl/>
              <w:shd w:val="clear" w:color="auto" w:fill="EEDCBE"/>
              <w:jc w:val="left"/>
            </w:pPr>
            <w:r>
              <w:fldChar w:fldCharType="begin"/>
            </w:r>
            <w:r>
              <w:instrText xml:space="preserve"> HYPERLINK "http://www.axl.cefan.ulaval.ca/monde/famaustro.htm" </w:instrText>
            </w:r>
            <w:r>
              <w:fldChar w:fldCharType="separate"/>
            </w:r>
            <w:r>
              <w:rPr>
                <w:rStyle w:val="11"/>
                <w:rFonts w:hint="default" w:ascii="Arial" w:hAnsi="Trebuchet MS"/>
                <w:b/>
                <w:bCs/>
                <w:caps w:val="0"/>
                <w:smallCaps w:val="0"/>
                <w:strike w:val="0"/>
                <w:dstrike w:val="0"/>
                <w:outline w:val="0"/>
                <w:color w:val="0000FF"/>
                <w:spacing w:val="0"/>
                <w:kern w:val="2"/>
                <w:position w:val="0"/>
                <w:sz w:val="24"/>
                <w:szCs w:val="24"/>
                <w:u w:val="single" w:color="0000FF"/>
                <w:vertAlign w:val="baseline"/>
                <w:lang w:val="en-US"/>
              </w:rPr>
              <w:t>famille austronésienne</w:t>
            </w:r>
            <w:r>
              <w:rPr>
                <w:rStyle w:val="11"/>
                <w:rFonts w:hint="default" w:ascii="Arial" w:hAnsi="Trebuchet MS"/>
                <w:b/>
                <w:bCs/>
                <w:caps w:val="0"/>
                <w:smallCaps w:val="0"/>
                <w:strike w:val="0"/>
                <w:dstrike w:val="0"/>
                <w:outline w:val="0"/>
                <w:color w:val="0000FF"/>
                <w:spacing w:val="0"/>
                <w:kern w:val="2"/>
                <w:position w:val="0"/>
                <w:sz w:val="24"/>
                <w:szCs w:val="24"/>
                <w:u w:val="single" w:color="0000FF"/>
                <w:vertAlign w:val="baseline"/>
                <w:lang w:val="en-US"/>
              </w:rPr>
              <w:fldChar w:fldCharType="end"/>
            </w:r>
          </w:p>
        </w:tc>
        <w:tc>
          <w:tcPr>
            <w:tcW w:w="5068" w:type="dxa"/>
            <w:tcBorders>
              <w:top w:val="single" w:color="000080" w:sz="6" w:space="0"/>
              <w:left w:val="single" w:color="000080" w:sz="6" w:space="0"/>
              <w:bottom w:val="single" w:color="000080" w:sz="6" w:space="0"/>
              <w:right w:val="single" w:color="000080" w:sz="6" w:space="0"/>
            </w:tcBorders>
            <w:shd w:val="clear" w:color="auto" w:fill="DEDED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  <w:framePr w:w="0" w:wrap="auto" w:vAnchor="margin" w:hAnchor="text" w:yAlign="inline"/>
              <w:widowControl/>
              <w:shd w:val="clear" w:color="auto" w:fill="DEDEDE"/>
              <w:jc w:val="left"/>
            </w:pP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diverses</w:t>
            </w:r>
            <w:r>
              <w:rPr>
                <w:rFonts w:hint="default" w:hAnsi="Arial"/>
                <w:b/>
                <w:bCs/>
                <w:caps w:val="0"/>
                <w:smallCaps w:val="0"/>
                <w:strike w:val="0"/>
                <w:dstrike w:val="0"/>
                <w:outline w:val="0"/>
                <w:color w:val="000080"/>
                <w:spacing w:val="0"/>
                <w:kern w:val="0"/>
                <w:position w:val="0"/>
                <w:sz w:val="24"/>
                <w:szCs w:val="24"/>
                <w:u w:val="none" w:color="000080"/>
                <w:vertAlign w:val="baseline"/>
                <w:lang w:val="en-US"/>
              </w:rPr>
              <w:t> </w:t>
            </w:r>
            <w:r>
              <w:rPr>
                <w:rFonts w:asci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t>langues formosanes</w:t>
            </w:r>
          </w:p>
        </w:tc>
      </w:tr>
    </w:tbl>
    <w:p>
      <w:pPr>
        <w:pStyle w:val="9"/>
        <w:framePr w:w="0" w:wrap="auto" w:vAnchor="margin" w:hAnchor="text" w:yAlign="inline"/>
        <w:rPr>
          <w:rFonts w:ascii="Arial" w:hAnsi="Arial" w:eastAsia="Arial" w:cs="Arial"/>
          <w:kern w:val="0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kern w:val="0"/>
          <w:sz w:val="24"/>
          <w:szCs w:val="24"/>
          <w:lang w:val="en-US"/>
        </w:rPr>
      </w:pPr>
      <w:r>
        <w:rPr>
          <w:rFonts w:ascii="宋体" w:hAnsi="宋体" w:eastAsia="宋体" w:cs="宋体"/>
          <w:kern w:val="0"/>
          <w:sz w:val="24"/>
          <w:szCs w:val="24"/>
          <w:lang w:val="zh-TW" w:eastAsia="zh-TW"/>
        </w:rPr>
        <w:t>（</w:t>
      </w:r>
      <w:r>
        <w:rPr>
          <w:rFonts w:ascii="Arial"/>
          <w:kern w:val="0"/>
          <w:sz w:val="24"/>
          <w:szCs w:val="24"/>
          <w:lang w:val="en-US"/>
        </w:rPr>
        <w:t xml:space="preserve">carte </w:t>
      </w:r>
      <w:r>
        <w:rPr>
          <w:rFonts w:ascii="宋体" w:hAnsi="宋体" w:eastAsia="宋体" w:cs="宋体"/>
          <w:kern w:val="0"/>
          <w:sz w:val="24"/>
          <w:szCs w:val="24"/>
          <w:lang w:val="zh-TW" w:eastAsia="zh-TW"/>
        </w:rPr>
        <w:t xml:space="preserve">： 中国语言分支图 </w:t>
      </w:r>
      <w:r>
        <w:rPr>
          <w:rFonts w:ascii="Arial" w:hAnsi="Arial" w:eastAsia="Arial" w:cs="Arial"/>
          <w:kern w:val="0"/>
          <w:sz w:val="24"/>
          <w:szCs w:val="24"/>
          <w:vertAlign w:val="superscript"/>
          <w:lang w:val="en-US"/>
        </w:rPr>
        <w:footnoteReference w:id="12"/>
      </w:r>
      <w:r>
        <w:rPr>
          <w:rFonts w:ascii="宋体" w:hAnsi="宋体" w:eastAsia="宋体" w:cs="宋体"/>
          <w:kern w:val="0"/>
          <w:sz w:val="24"/>
          <w:szCs w:val="24"/>
          <w:lang w:val="zh-TW" w:eastAsia="zh-TW"/>
        </w:rPr>
        <w:t xml:space="preserve"> ）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kern w:val="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kern w:val="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kern w:val="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kern w:val="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28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 w:themeColor="text1"/>
          <w:position w:val="0"/>
          <w:sz w:val="21"/>
          <w:szCs w:val="21"/>
          <w:u w:color="0000FF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III.  La politique linguistique 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à 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l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’é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gard des langues  </w:t>
      </w:r>
      <w:r>
        <w:rPr>
          <w:rFonts w:ascii="Arial"/>
          <w:color w:val="000000" w:themeColor="text1"/>
          <w:kern w:val="0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minoritaire</w:t>
      </w:r>
      <w:r>
        <w:rPr>
          <w:rFonts w:hint="default" w:hAnsi="Arial"/>
          <w:color w:val="000000" w:themeColor="text1"/>
          <w:kern w:val="0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 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 w:themeColor="text1"/>
          <w:sz w:val="24"/>
          <w:szCs w:val="24"/>
          <w:u w:color="1A1A1A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    Bien que la population totale des minorit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s ethniques soit relativement peu nombreuse, ces minorit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s ethniques sont install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es dans les plupart des r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gions chinoises.    Ce qui caract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rise  la r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partition des populations est:</w:t>
      </w:r>
      <w:r>
        <w:rPr>
          <w:rFonts w:ascii="Calibri" w:hAnsi="Calibri" w:eastAsia="Calibri" w:cs="Calibri"/>
          <w:color w:val="000000" w:themeColor="text1"/>
          <w:sz w:val="24"/>
          <w:szCs w:val="24"/>
          <w:u w:color="1A1A1A"/>
          <w:lang w:val="zh-TW" w:eastAsia="zh-TW"/>
          <w14:textFill>
            <w14:solidFill>
              <w14:schemeClr w14:val="tx1"/>
            </w14:solidFill>
          </w14:textFill>
        </w:rPr>
        <w:t xml:space="preserve">大杂居、小聚居，相互交错居住 </w:t>
      </w:r>
      <w:r>
        <w:rPr>
          <w:rFonts w:ascii="Calibri" w:hAnsi="Calibri" w:eastAsia="Calibri" w:cs="Calibri"/>
          <w:color w:val="000000" w:themeColor="text1"/>
          <w:sz w:val="24"/>
          <w:szCs w:val="24"/>
          <w:u w:color="1A1A1A"/>
          <w:lang w:val="en-US"/>
          <w14:textFill>
            <w14:solidFill>
              <w14:schemeClr w14:val="tx1"/>
            </w14:solidFill>
          </w14:textFill>
        </w:rPr>
        <w:t xml:space="preserve">(ce qui signifie : 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Plusieurs ethnies peuvent cohabiter 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à 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l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’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int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rieur d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’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une m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ê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me r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gion. On peut donc parler de r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gions multiethniques</w:t>
      </w:r>
      <w:r>
        <w:rPr>
          <w:rFonts w:ascii="Calibri" w:hAnsi="Calibri" w:eastAsia="Calibri" w:cs="Calibri"/>
          <w:color w:val="000000" w:themeColor="text1"/>
          <w:sz w:val="24"/>
          <w:szCs w:val="24"/>
          <w:u w:color="1A1A1A"/>
          <w:vertAlign w:val="superscript"/>
          <w:lang w:val="en-US"/>
          <w14:textFill>
            <w14:solidFill>
              <w14:schemeClr w14:val="tx1"/>
            </w14:solidFill>
          </w14:textFill>
        </w:rPr>
        <w:footnoteReference w:id="13"/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).  Afin de permettre 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à 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ces ethnies minoritaires de se developper  et d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’é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tablir entre elles et avec la majorit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é 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Han des relations harmonieuses le gouvernement chinois a promulgu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é 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une s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rie de lois destin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es 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à 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prot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ger leur culture, leurs traditions, leur religion, leurs langues et leurs droits dans une perspective d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’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unification de toutes les ethnies vivant sur le sol chinois.</w:t>
      </w:r>
      <w:r>
        <w:rPr>
          <w:rFonts w:ascii="Arial" w:hAnsi="Arial" w:eastAsia="Arial" w:cs="Arial"/>
          <w:color w:val="000000" w:themeColor="text1"/>
          <w:sz w:val="24"/>
          <w:szCs w:val="24"/>
          <w:u w:color="0000FF"/>
          <w:vertAlign w:val="superscript"/>
          <w:lang w:val="en-US"/>
          <w14:textFill>
            <w14:solidFill>
              <w14:schemeClr w14:val="tx1"/>
            </w14:solidFill>
          </w14:textFill>
        </w:rPr>
        <w:footnoteReference w:id="14"/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/>
          <w:color w:val="000000" w:themeColor="text1"/>
          <w:sz w:val="24"/>
          <w:szCs w:val="24"/>
          <w:u w:color="1A1A1A"/>
          <w:lang w:val="en-US"/>
          <w14:textFill>
            <w14:solidFill>
              <w14:schemeClr w14:val="tx1"/>
            </w14:solidFill>
          </w14:textFill>
        </w:rPr>
        <w:t>La Chine est ainsi oblig</w:t>
      </w:r>
      <w:r>
        <w:rPr>
          <w:rFonts w:hint="default" w:hAnsi="Arial"/>
          <w:color w:val="000000" w:themeColor="text1"/>
          <w:sz w:val="24"/>
          <w:szCs w:val="24"/>
          <w:u w:color="1A1A1A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1A1A1A"/>
          <w:lang w:val="en-US"/>
          <w14:textFill>
            <w14:solidFill>
              <w14:schemeClr w14:val="tx1"/>
            </w14:solidFill>
          </w14:textFill>
        </w:rPr>
        <w:t>e de s'assurer que ces minorit</w:t>
      </w:r>
      <w:r>
        <w:rPr>
          <w:rFonts w:hint="default" w:hAnsi="Arial"/>
          <w:color w:val="000000" w:themeColor="text1"/>
          <w:sz w:val="24"/>
          <w:szCs w:val="24"/>
          <w:u w:color="1A1A1A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1A1A1A"/>
          <w:lang w:val="en-US"/>
          <w14:textFill>
            <w14:solidFill>
              <w14:schemeClr w14:val="tx1"/>
            </w14:solidFill>
          </w14:textFill>
        </w:rPr>
        <w:t>s ethniques b</w:t>
      </w:r>
      <w:r>
        <w:rPr>
          <w:rFonts w:hint="default" w:hAnsi="Arial"/>
          <w:color w:val="000000" w:themeColor="text1"/>
          <w:sz w:val="24"/>
          <w:szCs w:val="24"/>
          <w:u w:color="1A1A1A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1A1A1A"/>
          <w:lang w:val="en-US"/>
          <w14:textFill>
            <w14:solidFill>
              <w14:schemeClr w14:val="tx1"/>
            </w14:solidFill>
          </w14:textFill>
        </w:rPr>
        <w:t>n</w:t>
      </w:r>
      <w:r>
        <w:rPr>
          <w:rFonts w:hint="default" w:hAnsi="Arial"/>
          <w:color w:val="000000" w:themeColor="text1"/>
          <w:sz w:val="24"/>
          <w:szCs w:val="24"/>
          <w:u w:color="1A1A1A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1A1A1A"/>
          <w:lang w:val="en-US"/>
          <w14:textFill>
            <w14:solidFill>
              <w14:schemeClr w14:val="tx1"/>
            </w14:solidFill>
          </w14:textFill>
        </w:rPr>
        <w:t xml:space="preserve">ficient de la protection </w:t>
      </w:r>
      <w:r>
        <w:rPr>
          <w:rFonts w:hint="default" w:hAnsi="Arial"/>
          <w:color w:val="000000" w:themeColor="text1"/>
          <w:sz w:val="24"/>
          <w:szCs w:val="24"/>
          <w:u w:color="1A1A1A"/>
          <w:lang w:val="en-US"/>
          <w14:textFill>
            <w14:solidFill>
              <w14:schemeClr w14:val="tx1"/>
            </w14:solidFill>
          </w14:textFill>
        </w:rPr>
        <w:t xml:space="preserve">à </w:t>
      </w:r>
      <w:r>
        <w:rPr>
          <w:rFonts w:ascii="Arial"/>
          <w:color w:val="000000" w:themeColor="text1"/>
          <w:sz w:val="24"/>
          <w:szCs w:val="24"/>
          <w:u w:color="1A1A1A"/>
          <w:lang w:val="en-US"/>
          <w14:textFill>
            <w14:solidFill>
              <w14:schemeClr w14:val="tx1"/>
            </w14:solidFill>
          </w14:textFill>
        </w:rPr>
        <w:t xml:space="preserve">laquelle ont droits toutes les </w:t>
      </w:r>
      <w:r>
        <w:rPr>
          <w:rFonts w:hint="default" w:hAnsi="Arial"/>
          <w:color w:val="000000" w:themeColor="text1"/>
          <w:sz w:val="24"/>
          <w:szCs w:val="24"/>
          <w:u w:color="1A1A1A"/>
          <w:lang w:val="en-US"/>
          <w14:textFill>
            <w14:solidFill>
              <w14:schemeClr w14:val="tx1"/>
            </w14:solidFill>
          </w14:textFill>
        </w:rPr>
        <w:t>‘’</w:t>
      </w:r>
      <w:r>
        <w:rPr>
          <w:rFonts w:ascii="Arial"/>
          <w:color w:val="000000" w:themeColor="text1"/>
          <w:sz w:val="24"/>
          <w:szCs w:val="24"/>
          <w:u w:color="1A1A1A"/>
          <w:lang w:val="en-US"/>
          <w14:textFill>
            <w14:solidFill>
              <w14:schemeClr w14:val="tx1"/>
            </w14:solidFill>
          </w14:textFill>
        </w:rPr>
        <w:t>minorit</w:t>
      </w:r>
      <w:r>
        <w:rPr>
          <w:rFonts w:hint="default" w:hAnsi="Arial"/>
          <w:color w:val="000000" w:themeColor="text1"/>
          <w:sz w:val="24"/>
          <w:szCs w:val="24"/>
          <w:u w:color="1A1A1A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1A1A1A"/>
          <w:lang w:val="en-US"/>
          <w14:textFill>
            <w14:solidFill>
              <w14:schemeClr w14:val="tx1"/>
            </w14:solidFill>
          </w14:textFill>
        </w:rPr>
        <w:t>s ethniques, religieuses ou linguistiques</w:t>
      </w:r>
      <w:r>
        <w:rPr>
          <w:rFonts w:hint="default" w:hAnsi="Arial"/>
          <w:color w:val="000000" w:themeColor="text1"/>
          <w:sz w:val="24"/>
          <w:szCs w:val="24"/>
          <w:u w:color="1A1A1A"/>
          <w:lang w:val="en-US"/>
          <w14:textFill>
            <w14:solidFill>
              <w14:schemeClr w14:val="tx1"/>
            </w14:solidFill>
          </w14:textFill>
        </w:rPr>
        <w:t>’’</w:t>
      </w:r>
      <w:r>
        <w:rPr>
          <w:rFonts w:ascii="Arial"/>
          <w:color w:val="000000" w:themeColor="text1"/>
          <w:sz w:val="24"/>
          <w:szCs w:val="24"/>
          <w:u w:color="1A1A1A"/>
          <w:lang w:val="en-US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 w:themeColor="text1"/>
          <w:sz w:val="24"/>
          <w:szCs w:val="24"/>
          <w:u w:color="1A1A1A"/>
          <w:lang w:val="en-US"/>
          <w14:textFill>
            <w14:solidFill>
              <w14:schemeClr w14:val="tx1"/>
            </w14:solidFill>
          </w14:textFill>
        </w:rPr>
      </w:pPr>
    </w:p>
    <w:p>
      <w:pPr>
        <w:pStyle w:val="9"/>
        <w:framePr w:w="0" w:wrap="auto" w:vAnchor="margin" w:hAnchor="text" w:yAlign="inline"/>
        <w:numPr>
          <w:ilvl w:val="0"/>
          <w:numId w:val="29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 w:themeColor="text1"/>
          <w:position w:val="0"/>
          <w:sz w:val="21"/>
          <w:szCs w:val="21"/>
          <w:u w:color="0000FF"/>
          <w:lang w:val="zh-TW" w:eastAsia="zh-TW"/>
          <w14:textFill>
            <w14:solidFill>
              <w14:schemeClr w14:val="tx1"/>
            </w14:solidFill>
          </w14:textFill>
        </w:rPr>
      </w:pP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1. les lois prot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geant les langues </w:t>
      </w:r>
      <w:r>
        <w:rPr>
          <w:rFonts w:ascii="Arial"/>
          <w:color w:val="000000" w:themeColor="text1"/>
          <w:kern w:val="0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minoritaire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 w:themeColor="text1"/>
          <w:kern w:val="0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  <w:r>
        <w:rPr>
          <w:rFonts w:ascii="Arial"/>
          <w:color w:val="000000" w:themeColor="text1"/>
          <w:kern w:val="0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Arial"/>
          <w:color w:val="000000" w:themeColor="text1"/>
          <w:kern w:val="0"/>
          <w:sz w:val="24"/>
          <w:szCs w:val="24"/>
          <w:u w:color="0000FF"/>
          <w:lang w:val="zh-TW" w:eastAsia="zh-TW"/>
          <w14:textFill>
            <w14:solidFill>
              <w14:schemeClr w14:val="tx1"/>
            </w14:solidFill>
          </w14:textFill>
        </w:rPr>
        <w:t>Afin de r</w:t>
      </w:r>
      <w:r>
        <w:rPr>
          <w:rFonts w:hint="default" w:hAnsi="Arial"/>
          <w:color w:val="000000" w:themeColor="text1"/>
          <w:kern w:val="0"/>
          <w:sz w:val="24"/>
          <w:szCs w:val="24"/>
          <w:u w:color="0000FF"/>
          <w:lang w:val="zh-TW" w:eastAsia="zh-TW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00FF"/>
          <w:lang w:val="zh-TW" w:eastAsia="zh-TW"/>
          <w14:textFill>
            <w14:solidFill>
              <w14:schemeClr w14:val="tx1"/>
            </w14:solidFill>
          </w14:textFill>
        </w:rPr>
        <w:t>sumer la situation du point de vue juridique en Chine, trois documents seront retenus:</w:t>
      </w:r>
      <w:r>
        <w:rPr>
          <w:rFonts w:ascii="Arial"/>
          <w:color w:val="0070C0"/>
          <w:kern w:val="0"/>
          <w:sz w:val="24"/>
          <w:szCs w:val="24"/>
          <w:u w:color="0000FF"/>
          <w:lang w:val="zh-TW" w:eastAsia="zh-TW"/>
        </w:rPr>
        <w:t xml:space="preserve"> </w:t>
      </w:r>
      <w:r>
        <w:rPr>
          <w:rFonts w:ascii="Arial"/>
          <w:color w:val="0070C0"/>
          <w:kern w:val="0"/>
          <w:sz w:val="24"/>
          <w:szCs w:val="24"/>
          <w:u w:val="single" w:color="0000FF"/>
          <w:lang w:val="zh-TW" w:eastAsia="zh-TW"/>
        </w:rPr>
        <w:t>la Constitution de 1982</w:t>
      </w:r>
      <w:r>
        <w:rPr>
          <w:rFonts w:ascii="Arial"/>
          <w:color w:val="0070C0"/>
          <w:kern w:val="0"/>
          <w:sz w:val="24"/>
          <w:szCs w:val="24"/>
          <w:u w:color="0000FF"/>
          <w:lang w:val="zh-TW" w:eastAsia="zh-TW"/>
        </w:rPr>
        <w:t xml:space="preserve">,  </w:t>
      </w:r>
      <w:r>
        <w:rPr>
          <w:rFonts w:ascii="Arial"/>
          <w:color w:val="0070C0"/>
          <w:kern w:val="0"/>
          <w:sz w:val="24"/>
          <w:szCs w:val="24"/>
          <w:u w:val="single" w:color="0000FF"/>
          <w:lang w:val="zh-TW" w:eastAsia="zh-TW"/>
        </w:rPr>
        <w:t>la Loi sur l'autonomie des r</w:t>
      </w:r>
      <w:r>
        <w:rPr>
          <w:rFonts w:hint="default" w:hAnsi="Arial"/>
          <w:color w:val="0070C0"/>
          <w:kern w:val="0"/>
          <w:sz w:val="24"/>
          <w:szCs w:val="24"/>
          <w:u w:val="single" w:color="0000FF"/>
          <w:lang w:val="zh-TW" w:eastAsia="zh-TW"/>
        </w:rPr>
        <w:t>é</w:t>
      </w:r>
      <w:r>
        <w:rPr>
          <w:rFonts w:ascii="Arial"/>
          <w:color w:val="0070C0"/>
          <w:kern w:val="0"/>
          <w:sz w:val="24"/>
          <w:szCs w:val="24"/>
          <w:u w:val="single" w:color="0000FF"/>
          <w:lang w:val="zh-TW" w:eastAsia="zh-TW"/>
        </w:rPr>
        <w:t>gions ethniques du 31 mai 1984  q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 xml:space="preserve">ue </w:t>
      </w:r>
      <w:r>
        <w:rPr>
          <w:rFonts w:ascii="Arial"/>
          <w:color w:val="0070C0"/>
          <w:sz w:val="24"/>
          <w:szCs w:val="24"/>
          <w:u w:val="single" w:color="auto"/>
          <w:lang w:val="en-US"/>
        </w:rPr>
        <w:t>l'Assembl</w:t>
      </w:r>
      <w:r>
        <w:rPr>
          <w:rFonts w:hint="default" w:hAnsi="Arial"/>
          <w:color w:val="0070C0"/>
          <w:sz w:val="24"/>
          <w:szCs w:val="24"/>
          <w:u w:val="single" w:color="auto"/>
          <w:lang w:val="en-US"/>
        </w:rPr>
        <w:t>é</w:t>
      </w:r>
      <w:r>
        <w:rPr>
          <w:rFonts w:ascii="Arial"/>
          <w:color w:val="0070C0"/>
          <w:sz w:val="24"/>
          <w:szCs w:val="24"/>
          <w:u w:val="single" w:color="auto"/>
          <w:lang w:val="en-US"/>
        </w:rPr>
        <w:t>e populaire nationale a adopt</w:t>
      </w:r>
      <w:r>
        <w:rPr>
          <w:rFonts w:hint="default" w:hAnsi="Arial"/>
          <w:color w:val="0070C0"/>
          <w:sz w:val="24"/>
          <w:szCs w:val="24"/>
          <w:u w:val="single" w:color="auto"/>
          <w:lang w:val="en-US"/>
        </w:rPr>
        <w:t>é</w:t>
      </w:r>
      <w:r>
        <w:rPr>
          <w:rFonts w:ascii="Arial"/>
          <w:color w:val="0070C0"/>
          <w:sz w:val="24"/>
          <w:szCs w:val="24"/>
          <w:u w:val="single" w:color="auto"/>
          <w:lang w:val="en-US"/>
        </w:rPr>
        <w:t>e le 3 avril 1992 e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 xml:space="preserve">t </w:t>
      </w:r>
      <w:r>
        <w:rPr>
          <w:rFonts w:ascii="Arial"/>
          <w:color w:val="0070C0"/>
          <w:kern w:val="0"/>
          <w:sz w:val="24"/>
          <w:szCs w:val="24"/>
          <w:u w:color="0000FF"/>
          <w:lang w:val="zh-TW" w:eastAsia="zh-TW"/>
        </w:rPr>
        <w:t>l</w:t>
      </w:r>
      <w:r>
        <w:rPr>
          <w:rFonts w:ascii="Arial"/>
          <w:color w:val="0070C0"/>
          <w:kern w:val="0"/>
          <w:sz w:val="24"/>
          <w:szCs w:val="24"/>
          <w:u w:val="single" w:color="0000FF"/>
          <w:lang w:val="zh-TW" w:eastAsia="zh-TW"/>
        </w:rPr>
        <w:t>a Loi sur la langue et l</w:t>
      </w:r>
      <w:r>
        <w:rPr>
          <w:rFonts w:hint="default" w:hAnsi="Arial"/>
          <w:color w:val="0070C0"/>
          <w:kern w:val="0"/>
          <w:sz w:val="24"/>
          <w:szCs w:val="24"/>
          <w:u w:val="single" w:color="0000FF"/>
          <w:lang w:val="zh-TW" w:eastAsia="zh-TW"/>
        </w:rPr>
        <w:t>’é</w:t>
      </w:r>
      <w:r>
        <w:rPr>
          <w:rFonts w:ascii="Arial"/>
          <w:color w:val="0070C0"/>
          <w:kern w:val="0"/>
          <w:sz w:val="24"/>
          <w:szCs w:val="24"/>
          <w:u w:val="single" w:color="0000FF"/>
          <w:lang w:val="zh-TW" w:eastAsia="zh-TW"/>
        </w:rPr>
        <w:t>criture communes nationales de la R</w:t>
      </w:r>
      <w:r>
        <w:rPr>
          <w:rFonts w:hint="default" w:hAnsi="Arial"/>
          <w:color w:val="0070C0"/>
          <w:kern w:val="0"/>
          <w:sz w:val="24"/>
          <w:szCs w:val="24"/>
          <w:u w:val="single" w:color="0000FF"/>
          <w:lang w:val="zh-TW" w:eastAsia="zh-TW"/>
        </w:rPr>
        <w:t>é</w:t>
      </w:r>
      <w:r>
        <w:rPr>
          <w:rFonts w:ascii="Arial"/>
          <w:color w:val="0070C0"/>
          <w:kern w:val="0"/>
          <w:sz w:val="24"/>
          <w:szCs w:val="24"/>
          <w:u w:val="single" w:color="0000FF"/>
          <w:lang w:val="zh-TW" w:eastAsia="zh-TW"/>
        </w:rPr>
        <w:t>publique populaire de Chine de 2001</w:t>
      </w:r>
      <w:r>
        <w:rPr>
          <w:rFonts w:ascii="Arial"/>
          <w:color w:val="0070C0"/>
          <w:kern w:val="0"/>
          <w:sz w:val="24"/>
          <w:szCs w:val="24"/>
          <w:u w:color="0000FF"/>
          <w:lang w:val="zh-TW" w:eastAsia="zh-TW"/>
        </w:rPr>
        <w:t xml:space="preserve"> 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 w:themeColor="text1"/>
          <w:kern w:val="0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 w:themeColor="text1"/>
          <w:kern w:val="0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b/>
          <w:bCs/>
          <w:color w:val="0070C0"/>
          <w:sz w:val="24"/>
          <w:szCs w:val="24"/>
          <w:u w:color="1A1A1A"/>
          <w:lang w:val="en-US"/>
        </w:rPr>
      </w:pPr>
      <w:r>
        <w:rPr>
          <w:rFonts w:ascii="Arial"/>
          <w:b/>
          <w:bCs/>
          <w:color w:val="0070C0"/>
          <w:sz w:val="24"/>
          <w:szCs w:val="24"/>
          <w:u w:color="1A1A1A"/>
          <w:lang w:val="en-US"/>
        </w:rPr>
        <w:t>la Constitution de 1982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Article 4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Nationalit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s, minorit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s, r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gions, langues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 xml:space="preserve"> Toutes les ethnies ont le droit d'utiliser et de d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 xml:space="preserve">velopper leur propre langue et leur propre 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criture, de conserver ou de r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former leurs  coutumes.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Article 121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Langue de l'autonomie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Les organismes autonomes des r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 xml:space="preserve">gions ethniques autonomes, dans l'exercice de leurs fonctions, utilisent l'une ou plusieurs des langues et 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critures en usage dans la r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gion, conform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ment aux r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è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glements d'autonomie des r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gions ethniques autonomes.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Article 134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Langue des proc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è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s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1) Les citoyens des diff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rentes  ethnies du pays ont le droit d'utiliser leur propre langue parl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 xml:space="preserve">e et 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crite au cours des proc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è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s. Pour les parties ne poss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dant pas la langue et l'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criture en usage dans la localit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, le tribunal populaire et le parquet populaire doivent assurer la traduction.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1A1A1A"/>
          <w:lang w:val="en-US"/>
        </w:rPr>
      </w:pP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2) Dans les r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 xml:space="preserve">gions 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 xml:space="preserve">à 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forte concentration d'une ou de plusieurs ethnies, il est obligatoire d'employer, au cours des audiences, la langue parl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e en usage dans la r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gion; les actes d'accusation, verdicts, avis au public et autres documents utilisent, selon les besoins r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 xml:space="preserve">els, la ou les 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critures en usage dans la r</w:t>
      </w:r>
      <w:r>
        <w:rPr>
          <w:rFonts w:hint="default" w:hAnsi="Arial"/>
          <w:color w:val="0070C0"/>
          <w:kern w:val="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FF"/>
          <w:lang w:val="en-US"/>
        </w:rPr>
        <w:t>gion.</w:t>
      </w:r>
      <w:r>
        <w:rPr>
          <w:rFonts w:ascii="Arial" w:hAnsi="Arial" w:eastAsia="Arial" w:cs="Arial"/>
          <w:color w:val="0070C0"/>
          <w:sz w:val="24"/>
          <w:szCs w:val="24"/>
          <w:u w:color="1A1A1A"/>
          <w:vertAlign w:val="superscript"/>
          <w:lang w:val="en-US"/>
        </w:rPr>
        <w:footnoteReference w:id="15"/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</w:p>
    <w:p>
      <w:pPr>
        <w:pStyle w:val="3"/>
        <w:framePr w:w="0" w:wrap="auto" w:vAnchor="margin" w:hAnchor="text" w:yAlign="inline"/>
        <w:widowControl/>
        <w:jc w:val="both"/>
        <w:rPr>
          <w:rFonts w:ascii="Arial" w:hAnsi="Arial" w:eastAsia="Arial" w:cs="Arial"/>
          <w:b/>
          <w:bCs/>
          <w:caps w:val="0"/>
          <w:smallCaps w:val="0"/>
          <w:color w:val="0070C0"/>
          <w:spacing w:val="0"/>
          <w:sz w:val="24"/>
          <w:szCs w:val="24"/>
          <w:u w:color="1A1A1A"/>
          <w:lang w:val="en-US"/>
        </w:rPr>
      </w:pPr>
      <w:r>
        <w:rPr>
          <w:rFonts w:ascii="Arial"/>
          <w:b/>
          <w:bCs/>
          <w:caps w:val="0"/>
          <w:smallCaps w:val="0"/>
          <w:color w:val="0070C0"/>
          <w:spacing w:val="0"/>
          <w:sz w:val="24"/>
          <w:szCs w:val="24"/>
          <w:u w:color="1A1A1A"/>
          <w:lang w:val="en-US"/>
        </w:rPr>
        <w:t>-- La</w:t>
      </w:r>
      <w:r>
        <w:rPr>
          <w:rFonts w:hint="default" w:hAnsi="Arial"/>
          <w:b/>
          <w:bCs/>
          <w:i/>
          <w:iCs/>
          <w:caps w:val="0"/>
          <w:smallCaps w:val="0"/>
          <w:color w:val="0070C0"/>
          <w:spacing w:val="0"/>
          <w:sz w:val="24"/>
          <w:szCs w:val="24"/>
          <w:u w:color="1A1A1A"/>
          <w:lang w:val="en-US"/>
        </w:rPr>
        <w:t> </w:t>
      </w:r>
      <w:r>
        <w:rPr>
          <w:rFonts w:ascii="Arial"/>
          <w:b/>
          <w:bCs/>
          <w:i/>
          <w:iCs/>
          <w:caps w:val="0"/>
          <w:smallCaps w:val="0"/>
          <w:color w:val="0070C0"/>
          <w:spacing w:val="0"/>
          <w:sz w:val="24"/>
          <w:szCs w:val="24"/>
          <w:u w:color="1A1A1A"/>
          <w:lang w:val="en-US"/>
        </w:rPr>
        <w:t>Loi sur l'autonomie des r</w:t>
      </w:r>
      <w:r>
        <w:rPr>
          <w:rFonts w:hint="default" w:hAnsi="Arial"/>
          <w:b/>
          <w:bCs/>
          <w:i/>
          <w:iCs/>
          <w:caps w:val="0"/>
          <w:smallCaps w:val="0"/>
          <w:color w:val="0070C0"/>
          <w:spacing w:val="0"/>
          <w:sz w:val="24"/>
          <w:szCs w:val="24"/>
          <w:u w:color="1A1A1A"/>
          <w:lang w:val="en-US"/>
        </w:rPr>
        <w:t>é</w:t>
      </w:r>
      <w:r>
        <w:rPr>
          <w:rFonts w:ascii="Arial"/>
          <w:b/>
          <w:bCs/>
          <w:i/>
          <w:iCs/>
          <w:caps w:val="0"/>
          <w:smallCaps w:val="0"/>
          <w:color w:val="0070C0"/>
          <w:spacing w:val="0"/>
          <w:sz w:val="24"/>
          <w:szCs w:val="24"/>
          <w:u w:color="1A1A1A"/>
          <w:lang w:val="en-US"/>
        </w:rPr>
        <w:t>gions ethniques</w:t>
      </w:r>
      <w:r>
        <w:rPr>
          <w:rFonts w:hint="default" w:hAnsi="Arial"/>
          <w:b/>
          <w:bCs/>
          <w:i/>
          <w:iCs/>
          <w:caps w:val="0"/>
          <w:smallCaps w:val="0"/>
          <w:color w:val="0070C0"/>
          <w:spacing w:val="0"/>
          <w:sz w:val="24"/>
          <w:szCs w:val="24"/>
          <w:u w:color="1A1A1A"/>
          <w:lang w:val="en-US"/>
        </w:rPr>
        <w:t> </w:t>
      </w:r>
      <w:r>
        <w:rPr>
          <w:rFonts w:ascii="Arial"/>
          <w:b/>
          <w:bCs/>
          <w:caps w:val="0"/>
          <w:smallCaps w:val="0"/>
          <w:color w:val="0070C0"/>
          <w:spacing w:val="0"/>
          <w:sz w:val="24"/>
          <w:szCs w:val="24"/>
          <w:u w:color="1A1A1A"/>
          <w:lang w:val="en-US"/>
        </w:rPr>
        <w:t>de 1984</w:t>
      </w:r>
    </w:p>
    <w:p>
      <w:pPr>
        <w:pStyle w:val="3"/>
        <w:framePr w:w="0" w:wrap="auto" w:vAnchor="margin" w:hAnchor="text" w:yAlign="inline"/>
        <w:widowControl/>
        <w:jc w:val="both"/>
        <w:rPr>
          <w:rFonts w:ascii="Arial" w:hAnsi="Arial" w:eastAsia="Arial" w:cs="Arial"/>
          <w:b/>
          <w:bCs/>
          <w:caps w:val="0"/>
          <w:smallCaps w:val="0"/>
          <w:color w:val="0070C0"/>
          <w:spacing w:val="0"/>
          <w:sz w:val="24"/>
          <w:szCs w:val="24"/>
          <w:u w:color="1A1A1A"/>
          <w:lang w:val="en-US"/>
        </w:rPr>
      </w:pPr>
    </w:p>
    <w:p>
      <w:pPr>
        <w:pStyle w:val="3"/>
        <w:framePr w:w="0" w:wrap="auto" w:vAnchor="margin" w:hAnchor="text" w:yAlign="inline"/>
        <w:widowControl/>
        <w:jc w:val="both"/>
        <w:rPr>
          <w:rFonts w:ascii="Arial" w:hAnsi="Arial" w:eastAsia="Arial" w:cs="Arial"/>
          <w:color w:val="0070C0"/>
          <w:sz w:val="24"/>
          <w:szCs w:val="24"/>
          <w:u w:color="1A1A1A"/>
        </w:rPr>
      </w:pP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1A1A1A"/>
          <w:lang w:val="en-US"/>
        </w:rPr>
        <w:t xml:space="preserve"> </w:t>
      </w:r>
    </w:p>
    <w:p>
      <w:pPr>
        <w:pStyle w:val="3"/>
        <w:framePr w:w="0" w:wrap="auto" w:vAnchor="margin" w:hAnchor="text" w:yAlign="inline"/>
        <w:widowControl/>
        <w:jc w:val="both"/>
        <w:rPr>
          <w:rFonts w:ascii="Arial" w:hAnsi="Arial" w:eastAsia="Arial" w:cs="Arial"/>
          <w:color w:val="0070C0"/>
          <w:sz w:val="24"/>
          <w:szCs w:val="24"/>
          <w:u w:color="1A1A1A"/>
        </w:rPr>
      </w:pPr>
      <w:r>
        <w:rPr>
          <w:rFonts w:ascii="Arial"/>
          <w:color w:val="0070C0"/>
          <w:sz w:val="24"/>
          <w:szCs w:val="24"/>
          <w:u w:color="1A1A1A"/>
          <w:lang w:val="en-US"/>
        </w:rPr>
        <w:t>Article 10</w:t>
      </w:r>
    </w:p>
    <w:p>
      <w:pPr>
        <w:pStyle w:val="3"/>
        <w:framePr w:w="0" w:wrap="auto" w:vAnchor="margin" w:hAnchor="text" w:yAlign="inline"/>
        <w:widowControl/>
        <w:jc w:val="both"/>
        <w:rPr>
          <w:rFonts w:ascii="Arial" w:hAnsi="Arial" w:eastAsia="Arial" w:cs="Arial"/>
          <w:color w:val="0070C0"/>
          <w:sz w:val="24"/>
          <w:szCs w:val="24"/>
          <w:u w:color="1A1A1A"/>
        </w:rPr>
      </w:pPr>
      <w:r>
        <w:rPr>
          <w:rFonts w:ascii="Arial"/>
          <w:color w:val="0070C0"/>
          <w:sz w:val="24"/>
          <w:szCs w:val="24"/>
          <w:u w:color="1A1A1A"/>
          <w:lang w:val="en-US"/>
        </w:rPr>
        <w:t xml:space="preserve">Les institutions autonomes d'une zone d'autonomie nationale garantissent 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 xml:space="preserve">à 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toute minorit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 xml:space="preserve">é 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nationale dans cette zone la libert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 xml:space="preserve">é 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d'utiliser et de d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 xml:space="preserve">velopper chacune sa propre langue et 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criture, ainsi que la libert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 xml:space="preserve">é 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de conserver ou de r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former chacune de ses us et coutumes.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1A1A1A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aps w:val="0"/>
          <w:smallCaps w:val="0"/>
          <w:color w:val="0070C0"/>
          <w:spacing w:val="0"/>
          <w:sz w:val="24"/>
          <w:szCs w:val="24"/>
          <w:u w:color="999999"/>
          <w:shd w:val="clear" w:color="auto" w:fill="FFFF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b/>
          <w:bCs/>
          <w:color w:val="0070C0"/>
          <w:sz w:val="24"/>
          <w:szCs w:val="24"/>
          <w:u w:color="1A1A1A"/>
          <w:lang w:val="en-US"/>
        </w:rPr>
      </w:pPr>
      <w:r>
        <w:rPr>
          <w:rFonts w:ascii="Arial"/>
          <w:b/>
          <w:bCs/>
          <w:color w:val="0070C0"/>
          <w:sz w:val="24"/>
          <w:szCs w:val="24"/>
          <w:u w:color="1A1A1A"/>
          <w:lang w:val="en-US"/>
        </w:rPr>
        <w:t>--l'Assembl</w:t>
      </w:r>
      <w:r>
        <w:rPr>
          <w:rFonts w:hint="default" w:hAnsi="Arial"/>
          <w:b/>
          <w:bCs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b/>
          <w:bCs/>
          <w:color w:val="0070C0"/>
          <w:sz w:val="24"/>
          <w:szCs w:val="24"/>
          <w:u w:color="1A1A1A"/>
          <w:lang w:val="en-US"/>
        </w:rPr>
        <w:t>e populaire nationale a adopt</w:t>
      </w:r>
      <w:r>
        <w:rPr>
          <w:rFonts w:hint="default" w:hAnsi="Arial"/>
          <w:b/>
          <w:bCs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b/>
          <w:bCs/>
          <w:color w:val="0070C0"/>
          <w:sz w:val="24"/>
          <w:szCs w:val="24"/>
          <w:u w:color="1A1A1A"/>
          <w:lang w:val="en-US"/>
        </w:rPr>
        <w:t>, le 3 avril 1992.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1A1A1A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1A1A1A"/>
          <w:lang w:val="en-US"/>
        </w:rPr>
      </w:pPr>
      <w:r>
        <w:rPr>
          <w:rFonts w:ascii="Arial"/>
          <w:color w:val="0070C0"/>
          <w:sz w:val="24"/>
          <w:szCs w:val="24"/>
          <w:u w:color="1A1A1A"/>
          <w:lang w:val="en-US"/>
        </w:rPr>
        <w:t xml:space="preserve">   la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 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Loi relative aux d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l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gu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s de l'Assembl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e populaire nationale et des assembl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 xml:space="preserve">es populaires locales, dont l'article 38 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nonce que les d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l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gu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s des minorit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s doivent recevoir de l'aide dans leur langue: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1A1A1A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1A1A1A"/>
          <w:lang w:val="en-US"/>
        </w:rPr>
      </w:pPr>
      <w:r>
        <w:rPr>
          <w:rFonts w:ascii="Arial"/>
          <w:color w:val="0070C0"/>
          <w:sz w:val="24"/>
          <w:szCs w:val="24"/>
          <w:u w:color="1A1A1A"/>
          <w:lang w:val="en-US"/>
        </w:rPr>
        <w:t>Article 38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1A1A1A"/>
          <w:lang w:val="en-US"/>
        </w:rPr>
      </w:pPr>
      <w:r>
        <w:rPr>
          <w:rFonts w:ascii="Arial"/>
          <w:color w:val="0070C0"/>
          <w:sz w:val="24"/>
          <w:szCs w:val="24"/>
          <w:u w:color="1A1A1A"/>
          <w:lang w:val="en-US"/>
        </w:rPr>
        <w:t>Dans l'exercice de leurs fonctions, les d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l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gu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s des minorit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s nationales devront recevoir l'aide n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cessaire et les services concern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s devront d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û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ment tenir compte de leurs langues et coutumes respectives.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1A1A1A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1A1A1A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1A1A1A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1A1A1A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1A1A1A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b/>
          <w:bCs/>
          <w:color w:val="0070C0"/>
          <w:sz w:val="24"/>
          <w:szCs w:val="24"/>
          <w:u w:color="1A1A1A"/>
          <w:lang w:val="en-US"/>
        </w:rPr>
      </w:pPr>
      <w:r>
        <w:rPr>
          <w:rFonts w:ascii="Arial"/>
          <w:b/>
          <w:bCs/>
          <w:color w:val="0070C0"/>
          <w:sz w:val="24"/>
          <w:szCs w:val="24"/>
          <w:u w:color="1A1A1A"/>
          <w:lang w:val="en-US"/>
        </w:rPr>
        <w:t>--</w:t>
      </w:r>
      <w:r>
        <w:rPr>
          <w:rFonts w:hint="default" w:hAnsi="Arial"/>
          <w:b/>
          <w:bCs/>
          <w:color w:val="0070C0"/>
          <w:sz w:val="24"/>
          <w:szCs w:val="24"/>
          <w:u w:color="1A1A1A"/>
          <w:lang w:val="en-US"/>
        </w:rPr>
        <w:t> </w:t>
      </w:r>
      <w:r>
        <w:rPr>
          <w:rFonts w:ascii="Arial"/>
          <w:b/>
          <w:bCs/>
          <w:color w:val="0070C0"/>
          <w:sz w:val="24"/>
          <w:szCs w:val="24"/>
          <w:u w:color="1A1A1A"/>
          <w:lang w:val="en-US"/>
        </w:rPr>
        <w:t>La</w:t>
      </w:r>
      <w:r>
        <w:rPr>
          <w:rFonts w:hint="default" w:hAnsi="Arial"/>
          <w:b/>
          <w:bCs/>
          <w:color w:val="0070C0"/>
          <w:sz w:val="24"/>
          <w:szCs w:val="24"/>
          <w:u w:color="1A1A1A"/>
          <w:lang w:val="en-US"/>
        </w:rPr>
        <w:t> </w:t>
      </w:r>
      <w:r>
        <w:rPr>
          <w:rFonts w:ascii="Arial"/>
          <w:b/>
          <w:bCs/>
          <w:color w:val="0070C0"/>
          <w:sz w:val="24"/>
          <w:szCs w:val="24"/>
          <w:u w:color="1A1A1A"/>
          <w:lang w:val="en-US"/>
        </w:rPr>
        <w:t>Loi sur la langue et l'</w:t>
      </w:r>
      <w:r>
        <w:rPr>
          <w:rFonts w:hint="default" w:hAnsi="Arial"/>
          <w:b/>
          <w:bCs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b/>
          <w:bCs/>
          <w:color w:val="0070C0"/>
          <w:sz w:val="24"/>
          <w:szCs w:val="24"/>
          <w:u w:color="1A1A1A"/>
          <w:lang w:val="en-US"/>
        </w:rPr>
        <w:t>criture communes nationales</w:t>
      </w:r>
      <w:r>
        <w:rPr>
          <w:rFonts w:hint="default" w:hAnsi="Arial"/>
          <w:b/>
          <w:bCs/>
          <w:color w:val="0070C0"/>
          <w:sz w:val="24"/>
          <w:szCs w:val="24"/>
          <w:u w:color="1A1A1A"/>
          <w:lang w:val="en-US"/>
        </w:rPr>
        <w:t> </w:t>
      </w:r>
      <w:r>
        <w:rPr>
          <w:rFonts w:ascii="Arial"/>
          <w:b/>
          <w:bCs/>
          <w:color w:val="0070C0"/>
          <w:sz w:val="24"/>
          <w:szCs w:val="24"/>
          <w:u w:color="1A1A1A"/>
          <w:lang w:val="en-US"/>
        </w:rPr>
        <w:t>de 2001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1A1A1A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1A1A1A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1A1A1A"/>
          <w:lang w:val="en-US"/>
        </w:rPr>
      </w:pPr>
      <w:r>
        <w:rPr>
          <w:rFonts w:ascii="Arial"/>
          <w:color w:val="0070C0"/>
          <w:sz w:val="24"/>
          <w:szCs w:val="24"/>
          <w:u w:color="1A1A1A"/>
          <w:lang w:val="en-US"/>
        </w:rPr>
        <w:t xml:space="preserve">   Dans ce lois : Tout groupe ethnique a la libert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 xml:space="preserve">é 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d'utiliser et de d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 xml:space="preserve">velopper sa langue et son 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criture, c'est-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à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-dire de recourir aux dispositions pr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vues dans la Constitution et la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 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Loi sur l'autonomie des r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gions ethniques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 </w:t>
      </w:r>
      <w:r>
        <w:rPr>
          <w:rFonts w:ascii="Arial"/>
          <w:color w:val="0070C0"/>
          <w:sz w:val="24"/>
          <w:szCs w:val="24"/>
          <w:u w:color="1A1A1A"/>
          <w:lang w:val="en-US"/>
        </w:rPr>
        <w:t xml:space="preserve">ou d'autres lois. 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1A1A1A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1A1A1A"/>
          <w:lang w:val="en-US"/>
        </w:rPr>
      </w:pPr>
      <w:r>
        <w:rPr>
          <w:rFonts w:ascii="Arial"/>
          <w:color w:val="0070C0"/>
          <w:sz w:val="24"/>
          <w:szCs w:val="24"/>
          <w:u w:color="1A1A1A"/>
          <w:lang w:val="en-US"/>
        </w:rPr>
        <w:t>Article 8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1A1A1A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1A1A1A"/>
          <w:lang w:val="en-US"/>
        </w:rPr>
      </w:pPr>
      <w:r>
        <w:rPr>
          <w:rFonts w:ascii="Arial"/>
          <w:color w:val="0070C0"/>
          <w:sz w:val="24"/>
          <w:szCs w:val="24"/>
          <w:u w:color="1A1A1A"/>
          <w:lang w:val="en-US"/>
        </w:rPr>
        <w:t xml:space="preserve"> 1)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 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Tout groupe ethnique poss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è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de la libert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 xml:space="preserve">é 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d'utiliser et de d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 xml:space="preserve">velopper sa propre langue et sa propre 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criture.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1A1A1A"/>
          <w:lang w:val="en-US"/>
        </w:rPr>
      </w:pPr>
      <w:r>
        <w:rPr>
          <w:rFonts w:ascii="Arial"/>
          <w:color w:val="0070C0"/>
          <w:sz w:val="24"/>
          <w:szCs w:val="24"/>
          <w:u w:color="1A1A1A"/>
          <w:lang w:val="en-US"/>
        </w:rPr>
        <w:t xml:space="preserve"> 2)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 </w:t>
      </w:r>
      <w:r>
        <w:rPr>
          <w:rFonts w:ascii="Arial"/>
          <w:color w:val="0070C0"/>
          <w:sz w:val="24"/>
          <w:szCs w:val="24"/>
          <w:u w:color="1A1A1A"/>
          <w:lang w:val="en-US"/>
        </w:rPr>
        <w:t xml:space="preserve">L'utilisation des langues et 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critures des minorit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s ethniques s'appuie sur les stipulations en la mati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è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re qui sont inscrites dans la Constitution, dans la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 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Loi sur l'autonomie des r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gions ethniques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 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et dans d'autres textes l</w:t>
      </w:r>
      <w:r>
        <w:rPr>
          <w:rFonts w:hint="default" w:hAnsi="Arial"/>
          <w:color w:val="0070C0"/>
          <w:sz w:val="24"/>
          <w:szCs w:val="24"/>
          <w:u w:color="1A1A1A"/>
          <w:lang w:val="en-US"/>
        </w:rPr>
        <w:t>é</w:t>
      </w:r>
      <w:r>
        <w:rPr>
          <w:rFonts w:ascii="Arial"/>
          <w:color w:val="0070C0"/>
          <w:sz w:val="24"/>
          <w:szCs w:val="24"/>
          <w:u w:color="1A1A1A"/>
          <w:lang w:val="en-US"/>
        </w:rPr>
        <w:t>gislatifs.</w:t>
      </w:r>
    </w:p>
    <w:p>
      <w:pPr>
        <w:pStyle w:val="9"/>
        <w:framePr w:w="0" w:wrap="auto" w:vAnchor="margin" w:hAnchor="text" w:yAlign="inline"/>
        <w:ind w:firstLine="480"/>
        <w:rPr>
          <w:rFonts w:ascii="Arial" w:hAnsi="Arial" w:eastAsia="Arial" w:cs="Arial"/>
          <w:color w:val="0000FF"/>
          <w:sz w:val="24"/>
          <w:szCs w:val="24"/>
          <w:u w:color="1A1A1A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FF"/>
          <w:sz w:val="24"/>
          <w:szCs w:val="24"/>
          <w:u w:color="1A1A1A"/>
          <w:lang w:val="en-US"/>
        </w:rPr>
      </w:pPr>
    </w:p>
    <w:p>
      <w:pPr>
        <w:pStyle w:val="9"/>
        <w:framePr w:w="0" w:wrap="auto" w:vAnchor="margin" w:hAnchor="text" w:yAlign="inline"/>
        <w:ind w:firstLine="480"/>
        <w:rPr>
          <w:rFonts w:ascii="Arial" w:hAnsi="Arial" w:eastAsia="Arial" w:cs="Arial"/>
          <w:color w:val="0000FF"/>
          <w:kern w:val="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FF"/>
          <w:kern w:val="0"/>
          <w:sz w:val="24"/>
          <w:szCs w:val="24"/>
          <w:u w:color="0000FF"/>
          <w:lang w:val="zh-TW" w:eastAsia="zh-TW"/>
        </w:rPr>
      </w:pPr>
    </w:p>
    <w:p>
      <w:pPr>
        <w:pStyle w:val="9"/>
        <w:framePr w:w="0" w:wrap="auto" w:vAnchor="margin" w:hAnchor="text" w:yAlign="inline"/>
        <w:numPr>
          <w:ilvl w:val="0"/>
          <w:numId w:val="30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 w:themeColor="text1"/>
          <w:position w:val="0"/>
          <w:sz w:val="21"/>
          <w:szCs w:val="21"/>
          <w:u w:color="0000FF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2.quelle est la politique linguistique dans la scolarit</w:t>
      </w:r>
      <w:r>
        <w:rPr>
          <w:rFonts w:hint="default" w:hAnsi="Arial"/>
          <w:color w:val="000000" w:themeColor="text1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  2.2.1. 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80"/>
          <w:lang w:val="en-US"/>
          <w14:textFill>
            <w14:solidFill>
              <w14:schemeClr w14:val="tx1"/>
            </w14:solidFill>
          </w14:textFill>
        </w:rPr>
        <w:t>Les langues enseign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8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80"/>
          <w:lang w:val="en-US"/>
          <w14:textFill>
            <w14:solidFill>
              <w14:schemeClr w14:val="tx1"/>
            </w14:solidFill>
          </w14:textFill>
        </w:rPr>
        <w:t xml:space="preserve">es 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dans la scolarit</w:t>
      </w:r>
      <w:r>
        <w:rPr>
          <w:rFonts w:hint="default" w:hAnsi="Arial"/>
          <w:color w:val="000000" w:themeColor="text1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</w:pPr>
    </w:p>
    <w:p>
      <w:pPr>
        <w:pStyle w:val="3"/>
        <w:framePr w:w="0" w:wrap="auto" w:vAnchor="margin" w:hAnchor="text" w:yAlign="inline"/>
        <w:widowControl/>
        <w:jc w:val="both"/>
        <w:rPr>
          <w:rFonts w:ascii="Arial" w:hAnsi="Arial" w:eastAsia="Arial" w:cs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80"/>
          <w:lang w:val="en-US"/>
          <w14:textFill>
            <w14:solidFill>
              <w14:schemeClr w14:val="tx1"/>
            </w14:solidFill>
          </w14:textFill>
        </w:rPr>
        <w:t xml:space="preserve">Les 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principales langues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80"/>
          <w:lang w:val="en-US"/>
          <w14:textFill>
            <w14:solidFill>
              <w14:schemeClr w14:val="tx1"/>
            </w14:solidFill>
          </w14:textFill>
        </w:rPr>
        <w:t xml:space="preserve"> et L'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8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80"/>
          <w:lang w:val="en-US"/>
          <w14:textFill>
            <w14:solidFill>
              <w14:schemeClr w14:val="tx1"/>
            </w14:solidFill>
          </w14:textFill>
        </w:rPr>
        <w:t>criture enseign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8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80"/>
          <w:lang w:val="en-US"/>
          <w14:textFill>
            <w14:solidFill>
              <w14:schemeClr w14:val="tx1"/>
            </w14:solidFill>
          </w14:textFill>
        </w:rPr>
        <w:t xml:space="preserve">es 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 xml:space="preserve">dans les 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coles primaires et secondaires sont en principe le mongol, le ou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ï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gour, le cor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en, le tib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tain, le kazakh et le kirghiz.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 xml:space="preserve">   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 xml:space="preserve">Les langues 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 xml:space="preserve">crites </w:t>
      </w:r>
      <w:r>
        <w:rPr>
          <w:rFonts w:ascii="Arial"/>
          <w:i/>
          <w:iCs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partiellement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employ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 xml:space="preserve">es au primaire et au secondaire demeurent le jingpo, le xibe, le sichuannais et le zhuang. Quant aux langues 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crites partiellement utilis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 xml:space="preserve">es dans les 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coles primaires, ce sont le buyei, le xishuangbanna , le dehong , le dong, le hani, le lahu, le lisu , le xiangxi , le qiandong , le naxi, le va et le za</w:t>
      </w:r>
      <w:r>
        <w:rPr>
          <w:rFonts w:hint="eastAsia" w:ascii="Arial" w:eastAsia="宋体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 w:eastAsia="zh-CN"/>
          <w14:textFill>
            <w14:solidFill>
              <w14:schemeClr w14:val="tx1"/>
            </w14:solidFill>
          </w14:textFill>
        </w:rPr>
        <w:t>o</w:t>
      </w:r>
      <w:r>
        <w:rPr>
          <w:rFonts w:asci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wa.</w:t>
      </w:r>
      <w:r>
        <w:rPr>
          <w:rFonts w:hint="default" w:hAnsi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 </w:t>
      </w:r>
    </w:p>
    <w:p>
      <w:pPr>
        <w:pStyle w:val="3"/>
        <w:framePr w:w="0" w:wrap="auto" w:vAnchor="margin" w:hAnchor="text" w:yAlign="inline"/>
        <w:widowControl/>
        <w:jc w:val="both"/>
        <w:rPr>
          <w:rFonts w:ascii="Arial" w:hAnsi="Arial" w:eastAsia="Arial" w:cs="Arial"/>
          <w:caps w:val="0"/>
          <w:smallCaps w:val="0"/>
          <w:color w:val="000000" w:themeColor="text1"/>
          <w:spacing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b/>
          <w:bCs/>
          <w:color w:val="0070C0"/>
          <w:sz w:val="24"/>
          <w:szCs w:val="24"/>
          <w:u w:color="1A1A1A"/>
          <w:lang w:val="en-US"/>
        </w:rPr>
      </w:pPr>
      <w:r>
        <w:rPr>
          <w:rFonts w:ascii="Arial"/>
          <w:b/>
          <w:bCs/>
          <w:color w:val="0070C0"/>
          <w:sz w:val="24"/>
          <w:szCs w:val="24"/>
          <w:u w:color="1A1A1A"/>
          <w:lang w:val="en-US"/>
        </w:rPr>
        <w:t>la Constitution de 1982:</w:t>
      </w:r>
    </w:p>
    <w:p>
      <w:pPr>
        <w:pStyle w:val="3"/>
        <w:framePr w:w="0" w:wrap="auto" w:vAnchor="margin" w:hAnchor="text" w:yAlign="inline"/>
        <w:rPr>
          <w:rFonts w:ascii="Arial" w:hAnsi="Arial" w:eastAsia="Arial" w:cs="Arial"/>
          <w:caps w:val="0"/>
          <w:smallCaps w:val="0"/>
          <w:color w:val="0070C0"/>
          <w:spacing w:val="0"/>
          <w:sz w:val="27"/>
          <w:szCs w:val="27"/>
          <w:u w:color="000000"/>
        </w:rPr>
      </w:pPr>
    </w:p>
    <w:p>
      <w:pPr>
        <w:pStyle w:val="3"/>
        <w:framePr w:w="0" w:wrap="auto" w:vAnchor="margin" w:hAnchor="text" w:yAlign="inline"/>
        <w:widowControl/>
        <w:jc w:val="both"/>
        <w:rPr>
          <w:rFonts w:ascii="Arial" w:hAnsi="Arial" w:eastAsia="Arial" w:cs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</w:pP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  <w:t>Article 119</w:t>
      </w:r>
    </w:p>
    <w:p>
      <w:pPr>
        <w:pStyle w:val="3"/>
        <w:framePr w:w="0" w:wrap="auto" w:vAnchor="margin" w:hAnchor="text" w:yAlign="inline"/>
        <w:widowControl/>
        <w:jc w:val="both"/>
        <w:rPr>
          <w:rFonts w:ascii="Arial" w:hAnsi="Arial" w:eastAsia="Arial" w:cs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</w:pPr>
    </w:p>
    <w:p>
      <w:pPr>
        <w:pStyle w:val="3"/>
        <w:framePr w:w="0" w:wrap="auto" w:vAnchor="margin" w:hAnchor="text" w:yAlign="inline"/>
        <w:widowControl/>
        <w:jc w:val="both"/>
        <w:rPr>
          <w:rFonts w:ascii="Arial" w:hAnsi="Arial" w:eastAsia="Arial" w:cs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</w:pPr>
      <w:r>
        <w:rPr>
          <w:rFonts w:hint="default" w:hAnsi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  <w:t>É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  <w:t>ducation autonome</w:t>
      </w:r>
    </w:p>
    <w:p>
      <w:pPr>
        <w:pStyle w:val="3"/>
        <w:framePr w:w="0" w:wrap="auto" w:vAnchor="margin" w:hAnchor="text" w:yAlign="inline"/>
        <w:widowControl/>
        <w:jc w:val="both"/>
        <w:rPr>
          <w:rFonts w:ascii="Arial" w:hAnsi="Arial" w:eastAsia="Arial" w:cs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</w:pPr>
    </w:p>
    <w:p>
      <w:pPr>
        <w:pStyle w:val="3"/>
        <w:framePr w:w="0" w:wrap="auto" w:vAnchor="margin" w:hAnchor="text" w:yAlign="inline"/>
        <w:widowControl/>
        <w:jc w:val="both"/>
        <w:rPr>
          <w:rFonts w:ascii="Arial" w:hAnsi="Arial" w:eastAsia="Arial" w:cs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</w:pP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  <w:t>Les organismes d'autonomie des r</w:t>
      </w:r>
      <w:r>
        <w:rPr>
          <w:rFonts w:hint="default" w:hAnsi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  <w:t>é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  <w:t>gions ethniques autonomes administrent librement l'</w:t>
      </w:r>
      <w:r>
        <w:rPr>
          <w:rFonts w:hint="default" w:hAnsi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  <w:t>é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  <w:t>ducation, les sciences, la culture, la sant</w:t>
      </w:r>
      <w:r>
        <w:rPr>
          <w:rFonts w:hint="default" w:hAnsi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  <w:t xml:space="preserve">é 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  <w:t>et les sports de la r</w:t>
      </w:r>
      <w:r>
        <w:rPr>
          <w:rFonts w:hint="default" w:hAnsi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  <w:t>é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  <w:t>gion, prot</w:t>
      </w:r>
      <w:r>
        <w:rPr>
          <w:rFonts w:hint="default" w:hAnsi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  <w:t>è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  <w:t>gent et collectent le patrimoine culturel ethnique, d</w:t>
      </w:r>
      <w:r>
        <w:rPr>
          <w:rFonts w:hint="default" w:hAnsi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  <w:t>é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  <w:t>veloppent et font rayonner la culture des nationalit</w:t>
      </w:r>
      <w:r>
        <w:rPr>
          <w:rFonts w:hint="default" w:hAnsi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  <w:t>é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000000"/>
          <w:lang w:val="en-US"/>
        </w:rPr>
        <w:t>s.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</w:pPr>
    </w:p>
    <w:p>
      <w:pPr>
        <w:pStyle w:val="9"/>
        <w:framePr w:w="0" w:wrap="auto" w:vAnchor="margin" w:hAnchor="text" w:yAlign="inline"/>
        <w:numPr>
          <w:ilvl w:val="0"/>
          <w:numId w:val="31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 w:themeColor="text1"/>
          <w:kern w:val="0"/>
          <w:position w:val="0"/>
          <w:sz w:val="21"/>
          <w:szCs w:val="21"/>
          <w:u w:color="0000FF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  2.2.2. Le mandarin dans la scolarit</w:t>
      </w:r>
      <w:r>
        <w:rPr>
          <w:rFonts w:hint="default" w:hAnsi="Arial"/>
          <w:color w:val="000000" w:themeColor="text1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é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 w:themeColor="text1"/>
          <w:kern w:val="0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Soulignons aussi l'article 12 de la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Loi sur l'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ducation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de 1995, qui 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nonce clairement que le chinois demeure obligatoire: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0000FF"/>
          <w:lang w:val="en-US"/>
        </w:rPr>
      </w:pPr>
      <w:r>
        <w:rPr>
          <w:rFonts w:ascii="Arial"/>
          <w:color w:val="0070C0"/>
          <w:sz w:val="24"/>
          <w:szCs w:val="24"/>
          <w:u w:color="0000FF"/>
          <w:lang w:val="en-US"/>
        </w:rPr>
        <w:t>Article 12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0000FF"/>
          <w:lang w:val="en-US"/>
        </w:rPr>
      </w:pPr>
      <w:r>
        <w:rPr>
          <w:rFonts w:ascii="Arial"/>
          <w:color w:val="0070C0"/>
          <w:sz w:val="24"/>
          <w:szCs w:val="24"/>
          <w:u w:color="0000FF"/>
          <w:lang w:val="en-US"/>
        </w:rPr>
        <w:t>1)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 </w:t>
      </w:r>
      <w:r>
        <w:rPr>
          <w:rFonts w:ascii="Arial"/>
          <w:color w:val="0070C0"/>
          <w:sz w:val="24"/>
          <w:szCs w:val="24"/>
          <w:u w:color="0000FF"/>
          <w:lang w:val="en-US"/>
        </w:rPr>
        <w:t>L</w:t>
      </w:r>
      <w:r>
        <w:rPr>
          <w:rFonts w:hint="eastAsia" w:ascii="Arial" w:eastAsia="宋体"/>
          <w:color w:val="0070C0"/>
          <w:sz w:val="24"/>
          <w:szCs w:val="24"/>
          <w:u w:color="0000FF"/>
          <w:lang w:val="en-US" w:eastAsia="zh-CN"/>
        </w:rPr>
        <w:t>e mandarin</w:t>
      </w:r>
      <w:r>
        <w:rPr>
          <w:rFonts w:ascii="Arial"/>
          <w:color w:val="0070C0"/>
          <w:sz w:val="24"/>
          <w:szCs w:val="24"/>
          <w:u w:color="0000FF"/>
          <w:lang w:val="en-US"/>
        </w:rPr>
        <w:t xml:space="preserve">, tant 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 xml:space="preserve">à </w:t>
      </w:r>
      <w:r>
        <w:rPr>
          <w:rFonts w:ascii="Arial"/>
          <w:color w:val="0070C0"/>
          <w:sz w:val="24"/>
          <w:szCs w:val="24"/>
          <w:u w:color="0000FF"/>
          <w:lang w:val="en-US"/>
        </w:rPr>
        <w:t>l'oral qu'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 xml:space="preserve">à </w:t>
      </w:r>
      <w:r>
        <w:rPr>
          <w:rFonts w:ascii="Arial"/>
          <w:color w:val="0070C0"/>
          <w:sz w:val="24"/>
          <w:szCs w:val="24"/>
          <w:u w:color="0000FF"/>
          <w:lang w:val="en-US"/>
        </w:rPr>
        <w:t>l'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FF"/>
          <w:lang w:val="en-US"/>
        </w:rPr>
        <w:t xml:space="preserve">crit, est la base de la langue d'enseignement oral et 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FF"/>
          <w:lang w:val="en-US"/>
        </w:rPr>
        <w:t xml:space="preserve">crit dans les 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FF"/>
          <w:lang w:val="en-US"/>
        </w:rPr>
        <w:t xml:space="preserve">coles et les autres 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FF"/>
          <w:lang w:val="en-US"/>
        </w:rPr>
        <w:t xml:space="preserve">tablissements d'enseignement. Les 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FF"/>
          <w:lang w:val="en-US"/>
        </w:rPr>
        <w:t xml:space="preserve">coles et d'autres 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FF"/>
          <w:lang w:val="en-US"/>
        </w:rPr>
        <w:t>tablissements d'enseignement destin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FF"/>
          <w:lang w:val="en-US"/>
        </w:rPr>
        <w:t>s essentiellement aux enfants des minorit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FF"/>
          <w:lang w:val="en-US"/>
        </w:rPr>
        <w:t>s nationales peuvent employer pour leur instruction la langue maternelle ou celle de la nationalit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 xml:space="preserve">é </w:t>
      </w:r>
      <w:r>
        <w:rPr>
          <w:rFonts w:ascii="Arial"/>
          <w:color w:val="0070C0"/>
          <w:sz w:val="24"/>
          <w:szCs w:val="24"/>
          <w:u w:color="0000FF"/>
          <w:lang w:val="en-US"/>
        </w:rPr>
        <w:t>g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FF"/>
          <w:lang w:val="en-US"/>
        </w:rPr>
        <w:t>n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FF"/>
          <w:lang w:val="en-US"/>
        </w:rPr>
        <w:t>ralement en usage dans cette r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FF"/>
          <w:lang w:val="en-US"/>
        </w:rPr>
        <w:t>gion.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 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0000FF"/>
          <w:lang w:val="en-US"/>
        </w:rPr>
      </w:pPr>
      <w:r>
        <w:rPr>
          <w:rFonts w:ascii="Arial"/>
          <w:color w:val="0070C0"/>
          <w:sz w:val="24"/>
          <w:szCs w:val="24"/>
          <w:u w:color="0000FF"/>
          <w:lang w:val="en-US"/>
        </w:rPr>
        <w:t>2)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 </w:t>
      </w:r>
      <w:r>
        <w:rPr>
          <w:rFonts w:ascii="Arial"/>
          <w:color w:val="0070C0"/>
          <w:sz w:val="24"/>
          <w:szCs w:val="24"/>
          <w:u w:color="0000FF"/>
          <w:lang w:val="en-US"/>
        </w:rPr>
        <w:t xml:space="preserve">Les 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FF"/>
          <w:lang w:val="en-US"/>
        </w:rPr>
        <w:t xml:space="preserve">coles et les autres 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FF"/>
          <w:lang w:val="en-US"/>
        </w:rPr>
        <w:t>tablissements d'enseignement doivent dans leurs activit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FF"/>
          <w:lang w:val="en-US"/>
        </w:rPr>
        <w:t>s p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FF"/>
          <w:lang w:val="en-US"/>
        </w:rPr>
        <w:t>dagogiques r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FF"/>
          <w:lang w:val="en-US"/>
        </w:rPr>
        <w:t>pandre le chinois national commun parl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 xml:space="preserve">é </w:t>
      </w:r>
      <w:r>
        <w:rPr>
          <w:rFonts w:ascii="Arial"/>
          <w:color w:val="0070C0"/>
          <w:sz w:val="24"/>
          <w:szCs w:val="24"/>
          <w:u w:color="0000FF"/>
          <w:lang w:val="en-US"/>
        </w:rPr>
        <w:t>ainsi que les r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è</w:t>
      </w:r>
      <w:r>
        <w:rPr>
          <w:rFonts w:ascii="Arial"/>
          <w:color w:val="0070C0"/>
          <w:sz w:val="24"/>
          <w:szCs w:val="24"/>
          <w:u w:color="0000FF"/>
          <w:lang w:val="en-US"/>
        </w:rPr>
        <w:t>gles des caract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è</w:t>
      </w:r>
      <w:r>
        <w:rPr>
          <w:rFonts w:ascii="Arial"/>
          <w:color w:val="0070C0"/>
          <w:sz w:val="24"/>
          <w:szCs w:val="24"/>
          <w:u w:color="0000FF"/>
          <w:lang w:val="en-US"/>
        </w:rPr>
        <w:t xml:space="preserve">res </w:t>
      </w:r>
      <w:r>
        <w:rPr>
          <w:rFonts w:hint="default" w:hAnsi="Arial"/>
          <w:color w:val="0070C0"/>
          <w:sz w:val="24"/>
          <w:szCs w:val="24"/>
          <w:u w:color="0000FF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FF"/>
          <w:lang w:val="en-US"/>
        </w:rPr>
        <w:t>crits.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FF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D80C00" w:themeColor="accent5" w:themeShade="BF"/>
          <w:sz w:val="24"/>
          <w:szCs w:val="24"/>
          <w:u w:color="0000FF"/>
          <w:lang w:val="en-US"/>
        </w:rPr>
      </w:pP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 xml:space="preserve"> La langue commune dans les minorit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s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D80C00" w:themeColor="accent5" w:themeShade="BF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D80C00" w:themeColor="accent5" w:themeShade="BF"/>
          <w:sz w:val="24"/>
          <w:szCs w:val="24"/>
          <w:u w:color="0000FF"/>
          <w:lang w:val="en-US"/>
        </w:rPr>
      </w:pPr>
      <w:r>
        <w:rPr>
          <w:rFonts w:hint="eastAsia" w:ascii="Arial" w:eastAsia="宋体"/>
          <w:color w:val="D80C00" w:themeColor="accent5" w:themeShade="BF"/>
          <w:sz w:val="24"/>
          <w:szCs w:val="24"/>
          <w:u w:color="0000FF"/>
          <w:lang w:val="en-US" w:eastAsia="zh-CN"/>
        </w:rPr>
        <w:t xml:space="preserve">      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Comme dans bien d'autres pays, les minorit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s ont le devoir  de conna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î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tre la langue officielle commune. L'article 19 de la Constitution pr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 xml:space="preserve">voit que 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«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l'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tat g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n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ralise l'usage de la langue commune (putonghua)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»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: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D80C00" w:themeColor="accent5" w:themeShade="BF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D80C00" w:themeColor="accent5" w:themeShade="BF"/>
          <w:sz w:val="24"/>
          <w:szCs w:val="24"/>
          <w:u w:color="0000FF"/>
          <w:lang w:val="en-US"/>
        </w:rPr>
      </w:pP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 xml:space="preserve">Article 19 : 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ducation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D80C00" w:themeColor="accent5" w:themeShade="BF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D80C00" w:themeColor="accent5" w:themeShade="BF"/>
          <w:sz w:val="24"/>
          <w:szCs w:val="24"/>
          <w:u w:color="0000FF"/>
          <w:lang w:val="en-US"/>
        </w:rPr>
      </w:pP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1)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 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L'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tat g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n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ralise l'usage de la langue commune (</w:t>
      </w:r>
      <w:r>
        <w:rPr>
          <w:rFonts w:hint="eastAsia" w:ascii="Arial" w:eastAsia="宋体"/>
          <w:color w:val="D80C00" w:themeColor="accent5" w:themeShade="BF"/>
          <w:sz w:val="24"/>
          <w:szCs w:val="24"/>
          <w:u w:color="0000FF"/>
          <w:lang w:val="en-US" w:eastAsia="zh-CN"/>
        </w:rPr>
        <w:t>le mandarin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).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D80C00" w:themeColor="accent5" w:themeShade="BF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D80C00" w:themeColor="accent5" w:themeShade="BF"/>
          <w:sz w:val="24"/>
          <w:szCs w:val="24"/>
          <w:u w:color="0000FF"/>
          <w:lang w:val="en-US"/>
        </w:rPr>
      </w:pP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 xml:space="preserve">Toutes les 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coles primaires et secondaires sont, d'apr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è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s la loi, aux frais de l'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tat chinois. C'est le troisi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è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me paragraphe de l'article 37 de la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 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Loi sur l'autonomie des r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gions ethniques,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 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qui semble le plus r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v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 xml:space="preserve">lateur de la politique du gouvernement 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 xml:space="preserve">à 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ce sujet: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D80C00" w:themeColor="accent5" w:themeShade="BF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D80C00" w:themeColor="accent5" w:themeShade="BF"/>
          <w:sz w:val="24"/>
          <w:szCs w:val="24"/>
          <w:u w:color="0000FF"/>
          <w:lang w:val="en-US"/>
        </w:rPr>
      </w:pP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article 37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D80C00" w:themeColor="accent5" w:themeShade="BF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32"/>
        </w:numPr>
        <w:tabs>
          <w:tab w:val="left" w:pos="100"/>
          <w:tab w:val="left" w:pos="114"/>
        </w:tabs>
        <w:bidi w:val="0"/>
        <w:ind w:left="100" w:right="0" w:hanging="100"/>
        <w:jc w:val="both"/>
        <w:rPr>
          <w:rFonts w:ascii="Arial" w:hAnsi="Arial" w:eastAsia="Arial" w:cs="Arial"/>
          <w:color w:val="D80C00" w:themeColor="accent5" w:themeShade="BF"/>
          <w:position w:val="0"/>
          <w:sz w:val="24"/>
          <w:szCs w:val="24"/>
          <w:u w:color="0000FF"/>
          <w:lang w:val="en-US"/>
        </w:rPr>
      </w:pP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 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 xml:space="preserve">Les 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 xml:space="preserve">coles qui recrutent principalement des 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l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è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ves de minorit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 xml:space="preserve">s nationales doivent utiliser, dans la mesure du possible, les manuels en langue minoritaire et dispenser l'enseignement en langue minoritaire; les cours de chinois doivent 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ê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tre cr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s pendant les trois derni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è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res ann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es de l'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cole primaire ou pendant l'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cole secondaire afin de promouvoir le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 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putonghua, langue commune utilis</w:t>
      </w:r>
      <w:r>
        <w:rPr>
          <w:rFonts w:hint="default" w:hAnsi="Arial"/>
          <w:color w:val="D80C00" w:themeColor="accent5" w:themeShade="BF"/>
          <w:sz w:val="24"/>
          <w:szCs w:val="24"/>
          <w:u w:color="0000FF"/>
          <w:lang w:val="en-US"/>
        </w:rPr>
        <w:t>é</w:t>
      </w:r>
      <w:r>
        <w:rPr>
          <w:rFonts w:ascii="Arial"/>
          <w:color w:val="D80C00" w:themeColor="accent5" w:themeShade="BF"/>
          <w:sz w:val="24"/>
          <w:szCs w:val="24"/>
          <w:u w:color="0000FF"/>
          <w:lang w:val="en-US"/>
        </w:rPr>
        <w:t>e dans tout le pays.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FF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FF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FF"/>
          <w:sz w:val="24"/>
          <w:szCs w:val="24"/>
          <w:u w:color="0000FF"/>
        </w:rPr>
      </w:pPr>
      <w:r>
        <w:rPr>
          <w:rFonts w:ascii="Arial"/>
          <w:color w:val="0000FF"/>
          <w:sz w:val="24"/>
          <w:szCs w:val="24"/>
          <w:u w:color="0000FF"/>
          <w:lang w:val="en-US"/>
        </w:rPr>
        <w:t xml:space="preserve">  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   Si l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’é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tat central a promulgu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é 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toute une s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rie de lois visant 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 xml:space="preserve">à 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prot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ger les langues minoritaires, ils n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’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en reste pas moins que le mandarin doit toujours avoir une place importante dans l</w:t>
      </w:r>
      <w:r>
        <w:rPr>
          <w:rFonts w:hint="default" w:hAns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’é</w:t>
      </w:r>
      <w:r>
        <w:rPr>
          <w:rFonts w:ascii="Arial"/>
          <w:color w:val="000000" w:themeColor="text1"/>
          <w:sz w:val="24"/>
          <w:szCs w:val="24"/>
          <w:u w:color="0000FF"/>
          <w:lang w:val="en-US"/>
          <w14:textFill>
            <w14:solidFill>
              <w14:schemeClr w14:val="tx1"/>
            </w14:solidFill>
          </w14:textFill>
        </w:rPr>
        <w:t>ducation scolaire</w:t>
      </w:r>
      <w:r>
        <w:rPr>
          <w:rFonts w:ascii="Arial"/>
          <w:color w:val="0000FF"/>
          <w:sz w:val="24"/>
          <w:szCs w:val="24"/>
          <w:u w:color="0000FF"/>
          <w:lang w:val="en-US"/>
        </w:rPr>
        <w:t xml:space="preserve">.  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FF"/>
          <w:sz w:val="24"/>
          <w:szCs w:val="24"/>
          <w:u w:color="000000"/>
          <w:lang w:val="en-US"/>
        </w:rPr>
      </w:pPr>
      <w:r>
        <w:rPr>
          <w:rFonts w:ascii="Arial"/>
          <w:color w:val="0000FF"/>
          <w:sz w:val="24"/>
          <w:szCs w:val="24"/>
          <w:u w:color="0000FF"/>
          <w:lang w:val="en-US"/>
        </w:rPr>
        <w:t xml:space="preserve">  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33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kern w:val="0"/>
          <w:position w:val="0"/>
          <w:sz w:val="21"/>
          <w:szCs w:val="21"/>
          <w:u w:color="000000"/>
          <w:lang w:val="en-US"/>
        </w:rPr>
      </w:pP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  2.2.3.les r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è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gles du BAC dans Les r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gions minoritaires</w:t>
      </w:r>
    </w:p>
    <w:p>
      <w:pPr>
        <w:pStyle w:val="9"/>
        <w:framePr w:w="0" w:wrap="auto" w:vAnchor="margin" w:hAnchor="text" w:yAlign="inline"/>
        <w:rPr>
          <w:lang w:val="en-US"/>
        </w:rPr>
      </w:pPr>
    </w:p>
    <w:p>
      <w:pPr>
        <w:pStyle w:val="9"/>
        <w:framePr w:w="0" w:wrap="auto" w:vAnchor="margin" w:hAnchor="text" w:yAlign="inline"/>
        <w:ind w:firstLine="420"/>
        <w:rPr>
          <w:rFonts w:ascii="Calibri" w:hAnsi="Calibri" w:eastAsia="Calibri" w:cs="Calibri"/>
          <w:lang w:val="zh-TW" w:eastAsia="zh-TW"/>
        </w:rPr>
      </w:pPr>
      <w:r>
        <w:rPr>
          <w:rFonts w:ascii="Calibri" w:hAnsi="Calibri" w:eastAsia="Calibri" w:cs="Calibri"/>
          <w:sz w:val="21"/>
          <w:szCs w:val="21"/>
          <w:lang w:val="zh-TW" w:eastAsia="zh-TW"/>
        </w:rPr>
        <w:t xml:space="preserve">    </w:t>
      </w:r>
    </w:p>
    <w:p>
      <w:pPr>
        <w:pStyle w:val="9"/>
        <w:framePr w:w="0" w:wrap="auto" w:vAnchor="margin" w:hAnchor="text" w:yAlign="inline"/>
        <w:ind w:firstLine="420"/>
        <w:rPr>
          <w:rFonts w:ascii="Arial" w:hAnsi="Arial" w:eastAsia="Arial" w:cs="Arial"/>
          <w:sz w:val="24"/>
          <w:szCs w:val="24"/>
          <w:lang w:val="zh-TW" w:eastAsia="zh-TW"/>
        </w:rPr>
      </w:pPr>
      <w:r>
        <w:rPr>
          <w:rFonts w:ascii="Arial"/>
          <w:sz w:val="24"/>
          <w:szCs w:val="24"/>
          <w:lang w:val="en-US"/>
        </w:rPr>
        <w:t>Apr</w:t>
      </w:r>
      <w:r>
        <w:rPr>
          <w:rFonts w:hint="default" w:hAnsi="Arial"/>
          <w:sz w:val="24"/>
          <w:szCs w:val="24"/>
          <w:lang w:val="en-US"/>
        </w:rPr>
        <w:t>è</w:t>
      </w:r>
      <w:r>
        <w:rPr>
          <w:rFonts w:ascii="Arial"/>
          <w:sz w:val="24"/>
          <w:szCs w:val="24"/>
          <w:lang w:val="en-US"/>
        </w:rPr>
        <w:t>s 1949(naissance de la nouvelle Chine), l</w:t>
      </w:r>
      <w:r>
        <w:rPr>
          <w:rFonts w:hint="default" w:hAnsi="Arial"/>
          <w:sz w:val="24"/>
          <w:szCs w:val="24"/>
          <w:lang w:val="en-US"/>
        </w:rPr>
        <w:t>’</w:t>
      </w:r>
      <w:r>
        <w:rPr>
          <w:rFonts w:ascii="Arial"/>
          <w:sz w:val="24"/>
          <w:szCs w:val="24"/>
          <w:lang w:val="en-US"/>
        </w:rPr>
        <w:t xml:space="preserve">enseignement du mandarin  </w:t>
      </w:r>
      <w:r>
        <w:rPr>
          <w:rFonts w:hint="default" w:hAnsi="Arial"/>
          <w:sz w:val="24"/>
          <w:szCs w:val="24"/>
          <w:lang w:val="en-US"/>
        </w:rPr>
        <w:t>é</w:t>
      </w:r>
      <w:r>
        <w:rPr>
          <w:rFonts w:ascii="Arial"/>
          <w:sz w:val="24"/>
          <w:szCs w:val="24"/>
          <w:lang w:val="en-US"/>
        </w:rPr>
        <w:t xml:space="preserve">tait obligatoire </w:t>
      </w:r>
      <w:r>
        <w:rPr>
          <w:rFonts w:ascii="Arial"/>
          <w:sz w:val="24"/>
          <w:szCs w:val="24"/>
          <w:lang w:val="zh-TW" w:eastAsia="zh-TW"/>
        </w:rPr>
        <w:t xml:space="preserve">dans toutes les </w:t>
      </w:r>
      <w:r>
        <w:rPr>
          <w:rFonts w:hint="default" w:hAnsi="Arial"/>
          <w:sz w:val="24"/>
          <w:szCs w:val="24"/>
          <w:lang w:val="zh-TW" w:eastAsia="zh-TW"/>
        </w:rPr>
        <w:t>é</w:t>
      </w:r>
      <w:r>
        <w:rPr>
          <w:rFonts w:ascii="Arial"/>
          <w:sz w:val="24"/>
          <w:szCs w:val="24"/>
          <w:lang w:val="zh-TW" w:eastAsia="zh-TW"/>
        </w:rPr>
        <w:t xml:space="preserve">coles. Cependant </w:t>
      </w:r>
      <w:r>
        <w:rPr>
          <w:rFonts w:ascii="Arial"/>
          <w:sz w:val="24"/>
          <w:szCs w:val="24"/>
          <w:lang w:val="en-US"/>
        </w:rPr>
        <w:t xml:space="preserve">, dans les </w:t>
      </w:r>
      <w:r>
        <w:rPr>
          <w:rFonts w:hint="default" w:hAnsi="Arial"/>
          <w:sz w:val="24"/>
          <w:szCs w:val="24"/>
          <w:lang w:val="zh-TW" w:eastAsia="zh-TW"/>
        </w:rPr>
        <w:t>é</w:t>
      </w:r>
      <w:r>
        <w:rPr>
          <w:rFonts w:ascii="Arial"/>
          <w:sz w:val="24"/>
          <w:szCs w:val="24"/>
          <w:lang w:val="en-US"/>
        </w:rPr>
        <w:t>coles situ</w:t>
      </w:r>
      <w:r>
        <w:rPr>
          <w:rFonts w:hint="default" w:hAnsi="Arial"/>
          <w:sz w:val="24"/>
          <w:szCs w:val="24"/>
          <w:lang w:val="en-US"/>
        </w:rPr>
        <w:t>é</w:t>
      </w:r>
      <w:r>
        <w:rPr>
          <w:rFonts w:ascii="Arial"/>
          <w:sz w:val="24"/>
          <w:szCs w:val="24"/>
          <w:lang w:val="en-US"/>
        </w:rPr>
        <w:t>es  dans les r</w:t>
      </w:r>
      <w:r>
        <w:rPr>
          <w:rFonts w:hint="default" w:hAnsi="Arial"/>
          <w:sz w:val="24"/>
          <w:szCs w:val="24"/>
          <w:lang w:val="en-US"/>
        </w:rPr>
        <w:t>é</w:t>
      </w:r>
      <w:r>
        <w:rPr>
          <w:rFonts w:ascii="Arial"/>
          <w:sz w:val="24"/>
          <w:szCs w:val="24"/>
          <w:lang w:val="en-US"/>
        </w:rPr>
        <w:t xml:space="preserve">gions </w:t>
      </w:r>
      <w:r>
        <w:rPr>
          <w:rFonts w:hint="default" w:hAnsi="Arial"/>
          <w:sz w:val="24"/>
          <w:szCs w:val="24"/>
          <w:lang w:val="en-US"/>
        </w:rPr>
        <w:t>é</w:t>
      </w:r>
      <w:r>
        <w:rPr>
          <w:rFonts w:ascii="Arial"/>
          <w:sz w:val="24"/>
          <w:szCs w:val="24"/>
          <w:lang w:val="en-US"/>
        </w:rPr>
        <w:t>loign</w:t>
      </w:r>
      <w:r>
        <w:rPr>
          <w:rFonts w:hint="default" w:hAnsi="Arial"/>
          <w:sz w:val="24"/>
          <w:szCs w:val="24"/>
          <w:lang w:val="en-US"/>
        </w:rPr>
        <w:t>é</w:t>
      </w:r>
      <w:r>
        <w:rPr>
          <w:rFonts w:ascii="Arial"/>
          <w:sz w:val="24"/>
          <w:szCs w:val="24"/>
          <w:lang w:val="en-US"/>
        </w:rPr>
        <w:t xml:space="preserve">es , les professeurs soucieux de respecter les coutumes locales, utilisaient dans leur enseignement  les dialectes ou les langues minoritaires selon </w:t>
      </w:r>
      <w:r>
        <w:rPr>
          <w:rFonts w:ascii="Arial"/>
          <w:sz w:val="24"/>
          <w:szCs w:val="24"/>
          <w:lang w:val="zh-TW" w:eastAsia="zh-TW"/>
        </w:rPr>
        <w:t>les circonstances et les caract</w:t>
      </w:r>
      <w:r>
        <w:rPr>
          <w:rFonts w:hint="default" w:hAnsi="Arial"/>
          <w:sz w:val="24"/>
          <w:szCs w:val="24"/>
          <w:lang w:val="zh-TW" w:eastAsia="zh-TW"/>
        </w:rPr>
        <w:t>é</w:t>
      </w:r>
      <w:r>
        <w:rPr>
          <w:rFonts w:ascii="Arial"/>
          <w:sz w:val="24"/>
          <w:szCs w:val="24"/>
          <w:lang w:val="zh-TW" w:eastAsia="zh-TW"/>
        </w:rPr>
        <w:t>ristiques r</w:t>
      </w:r>
      <w:r>
        <w:rPr>
          <w:rFonts w:hint="default" w:hAnsi="Arial"/>
          <w:sz w:val="24"/>
          <w:szCs w:val="24"/>
          <w:lang w:val="zh-TW" w:eastAsia="zh-TW"/>
        </w:rPr>
        <w:t>é</w:t>
      </w:r>
      <w:r>
        <w:rPr>
          <w:rFonts w:ascii="Arial"/>
          <w:sz w:val="24"/>
          <w:szCs w:val="24"/>
          <w:lang w:val="zh-TW" w:eastAsia="zh-TW"/>
        </w:rPr>
        <w:t>gionales.</w:t>
      </w:r>
    </w:p>
    <w:p>
      <w:pPr>
        <w:pStyle w:val="9"/>
        <w:framePr w:w="0" w:wrap="auto" w:vAnchor="margin" w:hAnchor="text" w:yAlign="inline"/>
        <w:ind w:firstLine="420"/>
        <w:rPr>
          <w:rFonts w:ascii="Arial" w:hAnsi="Arial" w:eastAsia="Arial" w:cs="Arial"/>
          <w:sz w:val="24"/>
          <w:szCs w:val="24"/>
          <w:lang w:val="en-US"/>
        </w:rPr>
      </w:pPr>
      <w:r>
        <w:rPr>
          <w:rFonts w:ascii="Arial"/>
          <w:sz w:val="24"/>
          <w:szCs w:val="24"/>
          <w:lang w:val="zh-TW" w:eastAsia="zh-TW"/>
        </w:rPr>
        <w:t>En 1984, le comit</w:t>
      </w:r>
      <w:r>
        <w:rPr>
          <w:rFonts w:hint="default" w:hAnsi="Arial"/>
          <w:sz w:val="24"/>
          <w:szCs w:val="24"/>
          <w:lang w:val="zh-TW" w:eastAsia="zh-TW"/>
        </w:rPr>
        <w:t xml:space="preserve">é </w:t>
      </w:r>
      <w:r>
        <w:rPr>
          <w:rFonts w:ascii="Arial"/>
          <w:sz w:val="24"/>
          <w:szCs w:val="24"/>
          <w:lang w:val="zh-TW" w:eastAsia="zh-TW"/>
        </w:rPr>
        <w:t>r</w:t>
      </w:r>
      <w:r>
        <w:rPr>
          <w:rFonts w:hint="default" w:hAnsi="Arial"/>
          <w:sz w:val="24"/>
          <w:szCs w:val="24"/>
          <w:lang w:val="zh-TW" w:eastAsia="zh-TW"/>
        </w:rPr>
        <w:t>é</w:t>
      </w:r>
      <w:r>
        <w:rPr>
          <w:rFonts w:ascii="Arial"/>
          <w:sz w:val="24"/>
          <w:szCs w:val="24"/>
          <w:lang w:val="zh-TW" w:eastAsia="zh-TW"/>
        </w:rPr>
        <w:t>gional du parti</w:t>
      </w:r>
      <w:r>
        <w:rPr>
          <w:rFonts w:ascii="Arial"/>
          <w:sz w:val="24"/>
          <w:szCs w:val="24"/>
          <w:lang w:val="en-US"/>
        </w:rPr>
        <w:t xml:space="preserve"> a propos</w:t>
      </w:r>
      <w:r>
        <w:rPr>
          <w:rFonts w:hint="default" w:hAnsi="Arial"/>
          <w:sz w:val="24"/>
          <w:szCs w:val="24"/>
          <w:lang w:val="en-US"/>
        </w:rPr>
        <w:t xml:space="preserve">é </w:t>
      </w:r>
      <w:r>
        <w:rPr>
          <w:rFonts w:ascii="Arial"/>
          <w:sz w:val="24"/>
          <w:szCs w:val="24"/>
          <w:lang w:val="en-US"/>
        </w:rPr>
        <w:t xml:space="preserve">de </w:t>
      </w:r>
      <w:r>
        <w:rPr>
          <w:rFonts w:ascii="Arial"/>
          <w:sz w:val="24"/>
          <w:szCs w:val="24"/>
          <w:lang w:val="zh-TW" w:eastAsia="zh-TW"/>
        </w:rPr>
        <w:t>"renforce</w:t>
      </w:r>
      <w:r>
        <w:rPr>
          <w:rFonts w:ascii="Arial"/>
          <w:sz w:val="24"/>
          <w:szCs w:val="24"/>
          <w:lang w:val="en-US"/>
        </w:rPr>
        <w:t>r</w:t>
      </w:r>
      <w:r>
        <w:rPr>
          <w:rFonts w:ascii="Arial"/>
          <w:sz w:val="24"/>
          <w:szCs w:val="24"/>
          <w:lang w:val="zh-TW" w:eastAsia="zh-TW"/>
        </w:rPr>
        <w:t xml:space="preserve"> l</w:t>
      </w:r>
      <w:r>
        <w:rPr>
          <w:rFonts w:hint="default" w:hAnsi="Arial"/>
          <w:sz w:val="24"/>
          <w:szCs w:val="24"/>
          <w:lang w:val="zh-TW" w:eastAsia="zh-TW"/>
        </w:rPr>
        <w:t>’</w:t>
      </w:r>
      <w:r>
        <w:rPr>
          <w:rFonts w:ascii="Arial"/>
          <w:sz w:val="24"/>
          <w:szCs w:val="24"/>
          <w:lang w:val="zh-TW" w:eastAsia="zh-TW"/>
        </w:rPr>
        <w:t xml:space="preserve">enseignement du </w:t>
      </w:r>
      <w:r>
        <w:rPr>
          <w:rFonts w:ascii="Arial"/>
          <w:sz w:val="24"/>
          <w:szCs w:val="24"/>
          <w:lang w:val="en-US"/>
        </w:rPr>
        <w:t>mandarin</w:t>
      </w:r>
      <w:r>
        <w:rPr>
          <w:rFonts w:ascii="Arial"/>
          <w:sz w:val="24"/>
          <w:szCs w:val="24"/>
          <w:lang w:val="zh-TW" w:eastAsia="zh-TW"/>
        </w:rPr>
        <w:t xml:space="preserve"> dans les </w:t>
      </w:r>
      <w:r>
        <w:rPr>
          <w:rFonts w:hint="default" w:hAnsi="Arial"/>
          <w:sz w:val="24"/>
          <w:szCs w:val="24"/>
          <w:lang w:val="zh-TW" w:eastAsia="zh-TW"/>
        </w:rPr>
        <w:t>é</w:t>
      </w:r>
      <w:r>
        <w:rPr>
          <w:rFonts w:ascii="Arial"/>
          <w:sz w:val="24"/>
          <w:szCs w:val="24"/>
          <w:lang w:val="zh-TW" w:eastAsia="zh-TW"/>
        </w:rPr>
        <w:t>coles des r</w:t>
      </w:r>
      <w:r>
        <w:rPr>
          <w:rFonts w:hint="default" w:hAnsi="Arial"/>
          <w:sz w:val="24"/>
          <w:szCs w:val="24"/>
          <w:lang w:val="zh-TW" w:eastAsia="zh-TW"/>
        </w:rPr>
        <w:t>é</w:t>
      </w:r>
      <w:r>
        <w:rPr>
          <w:rFonts w:ascii="Arial"/>
          <w:sz w:val="24"/>
          <w:szCs w:val="24"/>
          <w:lang w:val="zh-TW" w:eastAsia="zh-TW"/>
        </w:rPr>
        <w:t>gions ou vivaient les minorit</w:t>
      </w:r>
      <w:r>
        <w:rPr>
          <w:rFonts w:hint="default" w:hAnsi="Arial"/>
          <w:sz w:val="24"/>
          <w:szCs w:val="24"/>
          <w:lang w:val="zh-TW" w:eastAsia="zh-TW"/>
        </w:rPr>
        <w:t>é</w:t>
      </w:r>
      <w:r>
        <w:rPr>
          <w:rFonts w:ascii="Arial"/>
          <w:sz w:val="24"/>
          <w:szCs w:val="24"/>
          <w:lang w:val="zh-TW" w:eastAsia="zh-TW"/>
        </w:rPr>
        <w:t>s</w:t>
      </w:r>
      <w:r>
        <w:rPr>
          <w:rFonts w:hint="default" w:hAnsi="Arial"/>
          <w:sz w:val="24"/>
          <w:szCs w:val="24"/>
          <w:lang w:val="en-US"/>
        </w:rPr>
        <w:t>”</w:t>
      </w:r>
      <w:r>
        <w:rPr>
          <w:rFonts w:ascii="Arial"/>
          <w:sz w:val="24"/>
          <w:szCs w:val="24"/>
          <w:lang w:val="en-US"/>
        </w:rPr>
        <w:t>.  La m</w:t>
      </w:r>
      <w:r>
        <w:rPr>
          <w:rFonts w:hint="default" w:hAnsi="Arial"/>
          <w:sz w:val="24"/>
          <w:szCs w:val="24"/>
          <w:lang w:val="en-US"/>
        </w:rPr>
        <w:t>ê</w:t>
      </w:r>
      <w:r>
        <w:rPr>
          <w:rFonts w:ascii="Arial"/>
          <w:sz w:val="24"/>
          <w:szCs w:val="24"/>
          <w:lang w:val="en-US"/>
        </w:rPr>
        <w:t>me ann</w:t>
      </w:r>
      <w:r>
        <w:rPr>
          <w:rFonts w:hint="default" w:hAnsi="Arial"/>
          <w:sz w:val="24"/>
          <w:szCs w:val="24"/>
          <w:lang w:val="en-US"/>
        </w:rPr>
        <w:t>é</w:t>
      </w:r>
      <w:r>
        <w:rPr>
          <w:rFonts w:ascii="Arial"/>
          <w:sz w:val="24"/>
          <w:szCs w:val="24"/>
          <w:lang w:val="en-US"/>
        </w:rPr>
        <w:t>e,</w:t>
      </w:r>
      <w:r>
        <w:rPr>
          <w:rFonts w:ascii="Arial"/>
          <w:sz w:val="24"/>
          <w:szCs w:val="24"/>
          <w:lang w:val="zh-TW" w:eastAsia="zh-TW"/>
        </w:rPr>
        <w:t xml:space="preserve">  le minist</w:t>
      </w:r>
      <w:r>
        <w:rPr>
          <w:rFonts w:hint="default" w:hAnsi="Arial"/>
          <w:sz w:val="24"/>
          <w:szCs w:val="24"/>
          <w:lang w:val="zh-TW" w:eastAsia="zh-TW"/>
        </w:rPr>
        <w:t>è</w:t>
      </w:r>
      <w:r>
        <w:rPr>
          <w:rFonts w:ascii="Arial"/>
          <w:sz w:val="24"/>
          <w:szCs w:val="24"/>
          <w:lang w:val="zh-TW" w:eastAsia="zh-TW"/>
        </w:rPr>
        <w:t>re de l'</w:t>
      </w:r>
      <w:r>
        <w:rPr>
          <w:rFonts w:hint="default" w:hAnsi="Arial"/>
          <w:sz w:val="24"/>
          <w:szCs w:val="24"/>
          <w:lang w:val="zh-TW" w:eastAsia="zh-TW"/>
        </w:rPr>
        <w:t>É</w:t>
      </w:r>
      <w:r>
        <w:rPr>
          <w:rFonts w:ascii="Arial"/>
          <w:sz w:val="24"/>
          <w:szCs w:val="24"/>
          <w:lang w:val="zh-TW" w:eastAsia="zh-TW"/>
        </w:rPr>
        <w:t xml:space="preserve">ducation a officiellement fait </w:t>
      </w:r>
      <w:r>
        <w:rPr>
          <w:rFonts w:ascii="Arial"/>
          <w:sz w:val="24"/>
          <w:szCs w:val="24"/>
          <w:lang w:val="en-US"/>
        </w:rPr>
        <w:t xml:space="preserve">figurer le mandarin comme  discipline scolaire principale pour les </w:t>
      </w:r>
      <w:r>
        <w:rPr>
          <w:rFonts w:hint="default" w:hAnsi="Arial"/>
          <w:sz w:val="24"/>
          <w:szCs w:val="24"/>
          <w:lang w:val="en-US"/>
        </w:rPr>
        <w:t>é</w:t>
      </w:r>
      <w:r>
        <w:rPr>
          <w:rFonts w:ascii="Arial"/>
          <w:sz w:val="24"/>
          <w:szCs w:val="24"/>
          <w:lang w:val="en-US"/>
        </w:rPr>
        <w:t>l</w:t>
      </w:r>
      <w:r>
        <w:rPr>
          <w:rFonts w:hint="default" w:hAnsi="Arial"/>
          <w:sz w:val="24"/>
          <w:szCs w:val="24"/>
          <w:lang w:val="en-US"/>
        </w:rPr>
        <w:t>è</w:t>
      </w:r>
      <w:r>
        <w:rPr>
          <w:rFonts w:ascii="Arial"/>
          <w:sz w:val="24"/>
          <w:szCs w:val="24"/>
          <w:lang w:val="en-US"/>
        </w:rPr>
        <w:t>ves pr</w:t>
      </w:r>
      <w:r>
        <w:rPr>
          <w:rFonts w:hint="default" w:hAnsi="Arial"/>
          <w:sz w:val="24"/>
          <w:szCs w:val="24"/>
          <w:lang w:val="en-US"/>
        </w:rPr>
        <w:t>é</w:t>
      </w:r>
      <w:r>
        <w:rPr>
          <w:rFonts w:ascii="Arial"/>
          <w:sz w:val="24"/>
          <w:szCs w:val="24"/>
          <w:lang w:val="en-US"/>
        </w:rPr>
        <w:t xml:space="preserve">parant le BAC. </w:t>
      </w:r>
    </w:p>
    <w:p>
      <w:pPr>
        <w:pStyle w:val="9"/>
        <w:framePr w:w="0" w:wrap="auto" w:vAnchor="margin" w:hAnchor="text" w:yAlign="inline"/>
        <w:ind w:firstLine="420"/>
        <w:rPr>
          <w:rFonts w:ascii="Arial" w:hAnsi="Arial" w:eastAsia="Arial" w:cs="Arial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ind w:firstLine="420"/>
        <w:rPr>
          <w:rFonts w:ascii="Arial" w:hAnsi="Arial" w:eastAsia="Arial" w:cs="Arial"/>
          <w:sz w:val="24"/>
          <w:szCs w:val="24"/>
          <w:lang w:val="zh-TW" w:eastAsia="zh-TW"/>
        </w:rPr>
      </w:pPr>
      <w:r>
        <w:rPr>
          <w:rFonts w:ascii="Arial"/>
          <w:sz w:val="24"/>
          <w:szCs w:val="24"/>
          <w:lang w:val="en-US"/>
        </w:rPr>
        <w:t>Pour le BAC lui-m</w:t>
      </w:r>
      <w:r>
        <w:rPr>
          <w:rFonts w:hint="default" w:hAnsi="Arial"/>
          <w:sz w:val="24"/>
          <w:szCs w:val="24"/>
          <w:lang w:val="en-US"/>
        </w:rPr>
        <w:t>ê</w:t>
      </w:r>
      <w:r>
        <w:rPr>
          <w:rFonts w:ascii="Arial"/>
          <w:sz w:val="24"/>
          <w:szCs w:val="24"/>
          <w:lang w:val="en-US"/>
        </w:rPr>
        <w:t xml:space="preserve">me , les questions portant sur  </w:t>
      </w:r>
      <w:r>
        <w:rPr>
          <w:rFonts w:hint="default" w:hAnsi="Arial"/>
          <w:sz w:val="24"/>
          <w:szCs w:val="24"/>
          <w:lang w:val="en-US"/>
        </w:rPr>
        <w:t>“</w:t>
      </w:r>
      <w:r>
        <w:rPr>
          <w:rFonts w:ascii="Arial"/>
          <w:sz w:val="24"/>
          <w:szCs w:val="24"/>
          <w:lang w:val="en-US"/>
        </w:rPr>
        <w:t>La culture de la Chine</w:t>
      </w:r>
      <w:r>
        <w:rPr>
          <w:rFonts w:hint="default" w:hAnsi="Arial"/>
          <w:sz w:val="24"/>
          <w:szCs w:val="24"/>
          <w:lang w:val="en-US"/>
        </w:rPr>
        <w:t xml:space="preserve">”  </w:t>
      </w:r>
      <w:r>
        <w:rPr>
          <w:rFonts w:ascii="Arial"/>
          <w:sz w:val="24"/>
          <w:szCs w:val="24"/>
          <w:lang w:val="en-US"/>
        </w:rPr>
        <w:t xml:space="preserve">devaient </w:t>
      </w:r>
      <w:r>
        <w:rPr>
          <w:rFonts w:hint="default" w:hAnsi="Arial"/>
          <w:sz w:val="24"/>
          <w:szCs w:val="24"/>
          <w:lang w:val="en-US"/>
        </w:rPr>
        <w:t>ê</w:t>
      </w:r>
      <w:r>
        <w:rPr>
          <w:rFonts w:ascii="Arial"/>
          <w:sz w:val="24"/>
          <w:szCs w:val="24"/>
          <w:lang w:val="en-US"/>
        </w:rPr>
        <w:t>tre trait</w:t>
      </w:r>
      <w:r>
        <w:rPr>
          <w:rFonts w:hint="default" w:hAnsi="Arial"/>
          <w:sz w:val="24"/>
          <w:szCs w:val="24"/>
          <w:lang w:val="en-US"/>
        </w:rPr>
        <w:t>é</w:t>
      </w:r>
      <w:r>
        <w:rPr>
          <w:rFonts w:ascii="Arial"/>
          <w:sz w:val="24"/>
          <w:szCs w:val="24"/>
          <w:lang w:val="en-US"/>
        </w:rPr>
        <w:t>es par les candidats , par   moiti</w:t>
      </w:r>
      <w:r>
        <w:rPr>
          <w:rFonts w:hint="default" w:hAnsi="Arial"/>
          <w:sz w:val="24"/>
          <w:szCs w:val="24"/>
          <w:lang w:val="en-US"/>
        </w:rPr>
        <w:t xml:space="preserve">é </w:t>
      </w:r>
      <w:r>
        <w:rPr>
          <w:rFonts w:ascii="Arial"/>
          <w:sz w:val="24"/>
          <w:szCs w:val="24"/>
          <w:lang w:val="en-US"/>
        </w:rPr>
        <w:t>en mandarin, et par moiti</w:t>
      </w:r>
      <w:r>
        <w:rPr>
          <w:rFonts w:hint="default" w:hAnsi="Arial"/>
          <w:sz w:val="24"/>
          <w:szCs w:val="24"/>
          <w:lang w:val="en-US"/>
        </w:rPr>
        <w:t xml:space="preserve">é </w:t>
      </w:r>
      <w:r>
        <w:rPr>
          <w:rFonts w:ascii="Arial"/>
          <w:sz w:val="24"/>
          <w:szCs w:val="24"/>
          <w:lang w:val="en-US"/>
        </w:rPr>
        <w:t xml:space="preserve">en langue minoritaire.  Cette obligation a permis </w:t>
      </w:r>
      <w:r>
        <w:rPr>
          <w:rFonts w:ascii="Arial"/>
          <w:sz w:val="24"/>
          <w:szCs w:val="24"/>
          <w:lang w:val="zh-TW" w:eastAsia="zh-TW"/>
        </w:rPr>
        <w:t xml:space="preserve"> d</w:t>
      </w:r>
      <w:r>
        <w:rPr>
          <w:rFonts w:hint="default" w:hAnsi="Arial"/>
          <w:sz w:val="24"/>
          <w:szCs w:val="24"/>
          <w:lang w:val="zh-TW" w:eastAsia="zh-TW"/>
        </w:rPr>
        <w:t>’</w:t>
      </w:r>
      <w:r>
        <w:rPr>
          <w:rFonts w:ascii="Arial"/>
          <w:sz w:val="24"/>
          <w:szCs w:val="24"/>
          <w:lang w:val="zh-TW" w:eastAsia="zh-TW"/>
        </w:rPr>
        <w:t>am</w:t>
      </w:r>
      <w:r>
        <w:rPr>
          <w:rFonts w:hint="default" w:hAnsi="Arial"/>
          <w:sz w:val="24"/>
          <w:szCs w:val="24"/>
          <w:lang w:val="zh-TW" w:eastAsia="zh-TW"/>
        </w:rPr>
        <w:t>é</w:t>
      </w:r>
      <w:r>
        <w:rPr>
          <w:rFonts w:ascii="Arial"/>
          <w:sz w:val="24"/>
          <w:szCs w:val="24"/>
          <w:lang w:val="zh-TW" w:eastAsia="zh-TW"/>
        </w:rPr>
        <w:t xml:space="preserve">liorer nettement  chez les </w:t>
      </w:r>
      <w:r>
        <w:rPr>
          <w:rFonts w:hint="default" w:hAnsi="Arial"/>
          <w:sz w:val="24"/>
          <w:szCs w:val="24"/>
          <w:lang w:val="zh-TW" w:eastAsia="zh-TW"/>
        </w:rPr>
        <w:t>é</w:t>
      </w:r>
      <w:r>
        <w:rPr>
          <w:rFonts w:ascii="Arial"/>
          <w:sz w:val="24"/>
          <w:szCs w:val="24"/>
          <w:lang w:val="zh-TW" w:eastAsia="zh-TW"/>
        </w:rPr>
        <w:t>l</w:t>
      </w:r>
      <w:r>
        <w:rPr>
          <w:rFonts w:hint="default" w:hAnsi="Arial"/>
          <w:sz w:val="24"/>
          <w:szCs w:val="24"/>
          <w:lang w:val="zh-TW" w:eastAsia="zh-TW"/>
        </w:rPr>
        <w:t>è</w:t>
      </w:r>
      <w:r>
        <w:rPr>
          <w:rFonts w:ascii="Arial"/>
          <w:sz w:val="24"/>
          <w:szCs w:val="24"/>
          <w:lang w:val="zh-TW" w:eastAsia="zh-TW"/>
        </w:rPr>
        <w:t>ves la maitrise du mandarin 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sz w:val="24"/>
          <w:szCs w:val="24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kern w:val="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000000"/>
          <w:lang w:val="en-US"/>
        </w:rPr>
      </w:pP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L</w:t>
      </w:r>
      <w:r>
        <w:rPr>
          <w:rFonts w:ascii="Arial"/>
          <w:color w:val="0070C0"/>
          <w:sz w:val="24"/>
          <w:szCs w:val="24"/>
          <w:u w:color="000000"/>
          <w:lang w:val="en-US"/>
        </w:rPr>
        <w:t>es r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è</w:t>
      </w:r>
      <w:r>
        <w:rPr>
          <w:rFonts w:ascii="Arial"/>
          <w:color w:val="0070C0"/>
          <w:sz w:val="24"/>
          <w:szCs w:val="24"/>
          <w:u w:color="000000"/>
          <w:lang w:val="en-US"/>
        </w:rPr>
        <w:t>gles  du BAC dans les r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00"/>
          <w:lang w:val="en-US"/>
        </w:rPr>
        <w:t>gions minoritaires :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000000"/>
          <w:lang w:val="en-US"/>
        </w:rPr>
      </w:pPr>
      <w:r>
        <w:rPr>
          <w:rFonts w:ascii="Arial"/>
          <w:color w:val="0070C0"/>
          <w:sz w:val="24"/>
          <w:szCs w:val="24"/>
          <w:u w:color="000000"/>
          <w:lang w:val="en-US"/>
        </w:rPr>
        <w:t xml:space="preserve">1. les candidats appartenant 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 xml:space="preserve">à </w:t>
      </w:r>
      <w:r>
        <w:rPr>
          <w:rFonts w:ascii="Arial"/>
          <w:color w:val="0070C0"/>
          <w:sz w:val="24"/>
          <w:szCs w:val="24"/>
          <w:u w:color="000000"/>
          <w:lang w:val="en-US"/>
        </w:rPr>
        <w:t>la majorit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 xml:space="preserve">é </w:t>
      </w:r>
      <w:r>
        <w:rPr>
          <w:rFonts w:ascii="Arial"/>
          <w:color w:val="0070C0"/>
          <w:sz w:val="24"/>
          <w:szCs w:val="24"/>
          <w:u w:color="000000"/>
          <w:lang w:val="en-US"/>
        </w:rPr>
        <w:t xml:space="preserve">Han qui font leurs 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00"/>
          <w:lang w:val="en-US"/>
        </w:rPr>
        <w:t>tudes dans les r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00"/>
          <w:lang w:val="en-US"/>
        </w:rPr>
        <w:t>gions minoritaires  ne peuvent obtenir de bonification que s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’</w:t>
      </w:r>
      <w:r>
        <w:rPr>
          <w:rFonts w:ascii="Arial"/>
          <w:color w:val="0070C0"/>
          <w:sz w:val="24"/>
          <w:szCs w:val="24"/>
          <w:u w:color="000000"/>
          <w:lang w:val="en-US"/>
        </w:rPr>
        <w:t>ils  s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’</w:t>
      </w:r>
      <w:r>
        <w:rPr>
          <w:rFonts w:ascii="Arial"/>
          <w:color w:val="0070C0"/>
          <w:sz w:val="24"/>
          <w:szCs w:val="24"/>
          <w:u w:color="000000"/>
          <w:lang w:val="en-US"/>
        </w:rPr>
        <w:t xml:space="preserve">inscrivent  aux  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00"/>
          <w:lang w:val="en-US"/>
        </w:rPr>
        <w:t xml:space="preserve">preuves  en  mandarin. 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34"/>
        </w:numPr>
        <w:tabs>
          <w:tab w:val="left" w:pos="322"/>
          <w:tab w:val="left" w:pos="368"/>
        </w:tabs>
        <w:bidi w:val="0"/>
        <w:ind w:left="322" w:right="0" w:hanging="322"/>
        <w:jc w:val="both"/>
        <w:rPr>
          <w:rFonts w:ascii="Arial" w:hAnsi="Arial" w:eastAsia="Arial" w:cs="Arial"/>
          <w:color w:val="0070C0"/>
          <w:position w:val="0"/>
          <w:sz w:val="24"/>
          <w:szCs w:val="24"/>
          <w:u w:color="000000"/>
          <w:lang w:val="en-US"/>
        </w:rPr>
      </w:pPr>
      <w:r>
        <w:rPr>
          <w:rFonts w:ascii="Arial"/>
          <w:color w:val="0070C0"/>
          <w:sz w:val="24"/>
          <w:szCs w:val="24"/>
          <w:u w:color="000000"/>
          <w:lang w:val="en-US"/>
        </w:rPr>
        <w:t>Les candidats utilisant habituellement une langue minoritaire mais qui parlent aussi  le mandarin peuvent  s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’</w:t>
      </w:r>
      <w:r>
        <w:rPr>
          <w:rFonts w:ascii="Arial"/>
          <w:color w:val="0070C0"/>
          <w:sz w:val="24"/>
          <w:szCs w:val="24"/>
          <w:u w:color="000000"/>
          <w:lang w:val="en-US"/>
        </w:rPr>
        <w:t xml:space="preserve">inscrire soit  aux 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00"/>
          <w:lang w:val="en-US"/>
        </w:rPr>
        <w:t xml:space="preserve">preuves  en mandarin soit aux 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00"/>
          <w:lang w:val="en-US"/>
        </w:rPr>
        <w:t>preuves en langue minoritaire. L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’</w:t>
      </w:r>
      <w:r>
        <w:rPr>
          <w:rFonts w:ascii="Arial"/>
          <w:color w:val="0070C0"/>
          <w:sz w:val="24"/>
          <w:szCs w:val="24"/>
          <w:u w:color="000000"/>
          <w:lang w:val="en-US"/>
        </w:rPr>
        <w:t>acc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è</w:t>
      </w:r>
      <w:r>
        <w:rPr>
          <w:rFonts w:ascii="Arial"/>
          <w:color w:val="0070C0"/>
          <w:sz w:val="24"/>
          <w:szCs w:val="24"/>
          <w:u w:color="000000"/>
          <w:lang w:val="en-US"/>
        </w:rPr>
        <w:t>s  aux universit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00"/>
          <w:lang w:val="en-US"/>
        </w:rPr>
        <w:t>s de mandarin ou de langue minoritaire d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00"/>
          <w:lang w:val="en-US"/>
        </w:rPr>
        <w:t>pend de ce choix.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34"/>
        </w:numPr>
        <w:tabs>
          <w:tab w:val="left" w:pos="322"/>
          <w:tab w:val="left" w:pos="368"/>
        </w:tabs>
        <w:bidi w:val="0"/>
        <w:ind w:left="322" w:right="0" w:hanging="322"/>
        <w:jc w:val="both"/>
        <w:rPr>
          <w:rFonts w:ascii="Arial" w:hAnsi="Arial" w:eastAsia="Arial" w:cs="Arial"/>
          <w:color w:val="0070C0"/>
          <w:position w:val="0"/>
          <w:sz w:val="24"/>
          <w:szCs w:val="24"/>
          <w:u w:color="000000"/>
          <w:lang w:val="en-US"/>
        </w:rPr>
      </w:pPr>
      <w:r>
        <w:rPr>
          <w:rFonts w:ascii="Arial"/>
          <w:color w:val="0070C0"/>
          <w:sz w:val="24"/>
          <w:szCs w:val="24"/>
          <w:u w:color="000000"/>
          <w:lang w:val="en-US"/>
        </w:rPr>
        <w:t>Les candidats utilisant une langue minoritaire et s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’</w:t>
      </w:r>
      <w:r>
        <w:rPr>
          <w:rFonts w:ascii="Arial"/>
          <w:color w:val="0070C0"/>
          <w:sz w:val="24"/>
          <w:szCs w:val="24"/>
          <w:u w:color="000000"/>
          <w:lang w:val="en-US"/>
        </w:rPr>
        <w:t xml:space="preserve">inscrivant aux 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00"/>
          <w:lang w:val="en-US"/>
        </w:rPr>
        <w:t>preuves en langue minoritaire ou en mandarin obtiennent une  bonification pour avoir acc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è</w:t>
      </w:r>
      <w:r>
        <w:rPr>
          <w:rFonts w:ascii="Arial"/>
          <w:color w:val="0070C0"/>
          <w:sz w:val="24"/>
          <w:szCs w:val="24"/>
          <w:u w:color="000000"/>
          <w:lang w:val="en-US"/>
        </w:rPr>
        <w:t>s aux universit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 xml:space="preserve">é </w:t>
      </w:r>
      <w:r>
        <w:rPr>
          <w:rFonts w:ascii="Arial"/>
          <w:color w:val="0070C0"/>
          <w:sz w:val="24"/>
          <w:szCs w:val="24"/>
          <w:u w:color="000000"/>
          <w:lang w:val="en-US"/>
        </w:rPr>
        <w:t>de langue minoritaire.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sz w:val="24"/>
          <w:szCs w:val="24"/>
          <w:u w:color="000000"/>
          <w:lang w:val="en-US"/>
        </w:rPr>
      </w:pPr>
      <w:r>
        <w:rPr>
          <w:rFonts w:ascii="Arial"/>
          <w:color w:val="0070C0"/>
          <w:sz w:val="24"/>
          <w:szCs w:val="24"/>
          <w:u w:color="000000"/>
          <w:lang w:val="en-US"/>
        </w:rPr>
        <w:t xml:space="preserve">4. Les candidats appartenant 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 xml:space="preserve">à </w:t>
      </w:r>
      <w:r>
        <w:rPr>
          <w:rFonts w:ascii="Arial"/>
          <w:color w:val="0070C0"/>
          <w:sz w:val="24"/>
          <w:szCs w:val="24"/>
          <w:u w:color="000000"/>
          <w:lang w:val="en-US"/>
        </w:rPr>
        <w:t>la majorit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 xml:space="preserve">é </w:t>
      </w:r>
      <w:r>
        <w:rPr>
          <w:rFonts w:ascii="Arial"/>
          <w:color w:val="0070C0"/>
          <w:sz w:val="24"/>
          <w:szCs w:val="24"/>
          <w:u w:color="000000"/>
          <w:lang w:val="en-US"/>
        </w:rPr>
        <w:t>Han  qui parlent la langue minoritaire et qui s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’</w:t>
      </w:r>
      <w:r>
        <w:rPr>
          <w:rFonts w:ascii="Arial"/>
          <w:color w:val="0070C0"/>
          <w:sz w:val="24"/>
          <w:szCs w:val="24"/>
          <w:u w:color="000000"/>
          <w:lang w:val="en-US"/>
        </w:rPr>
        <w:t xml:space="preserve">inscrivent aux 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00"/>
          <w:lang w:val="en-US"/>
        </w:rPr>
        <w:t>preuves en langue minoritaire obtiennent une bonification de  50 points pour avoir acc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è</w:t>
      </w:r>
      <w:r>
        <w:rPr>
          <w:rFonts w:ascii="Arial"/>
          <w:color w:val="0070C0"/>
          <w:sz w:val="24"/>
          <w:szCs w:val="24"/>
          <w:u w:color="000000"/>
          <w:lang w:val="en-US"/>
        </w:rPr>
        <w:t>s aux universit</w:t>
      </w:r>
      <w:r>
        <w:rPr>
          <w:rFonts w:hint="default" w:hAnsi="Arial"/>
          <w:color w:val="0070C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sz w:val="24"/>
          <w:szCs w:val="24"/>
          <w:u w:color="000000"/>
          <w:lang w:val="en-US"/>
        </w:rPr>
        <w:t>s en langue minoritaire.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35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position w:val="0"/>
          <w:sz w:val="21"/>
          <w:szCs w:val="21"/>
          <w:u w:color="000000"/>
          <w:lang w:val="zh-TW" w:eastAsia="zh-TW"/>
        </w:rPr>
      </w:pPr>
      <w:r>
        <w:rPr>
          <w:rFonts w:ascii="Arial"/>
          <w:color w:val="000000"/>
          <w:sz w:val="24"/>
          <w:szCs w:val="24"/>
          <w:u w:color="000000"/>
          <w:lang w:val="en-US"/>
        </w:rPr>
        <w:t>3. Les langues dans les m</w:t>
      </w:r>
      <w:r>
        <w:rPr>
          <w:rFonts w:hint="default" w:hAnsi="Arial"/>
          <w:color w:val="00000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sz w:val="24"/>
          <w:szCs w:val="24"/>
          <w:u w:color="000000"/>
          <w:lang w:val="en-US"/>
        </w:rPr>
        <w:t>dias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00"/>
          <w:lang w:val="zh-TW" w:eastAsia="zh-TW"/>
        </w:rPr>
      </w:pPr>
    </w:p>
    <w:p>
      <w:pPr>
        <w:pStyle w:val="3"/>
        <w:framePr w:w="0" w:wrap="auto" w:vAnchor="margin" w:hAnchor="text" w:yAlign="inline"/>
        <w:widowControl/>
        <w:jc w:val="both"/>
        <w:rPr>
          <w:rFonts w:ascii="Calibri" w:hAnsi="Calibri" w:eastAsia="Calibri" w:cs="Calibri"/>
          <w:caps w:val="0"/>
          <w:smallCaps w:val="0"/>
          <w:color w:val="800000"/>
          <w:spacing w:val="0"/>
          <w:sz w:val="24"/>
          <w:szCs w:val="24"/>
          <w:u w:color="800000"/>
          <w:lang w:val="zh-TW" w:eastAsia="zh-TW"/>
        </w:rPr>
      </w:pPr>
      <w:r>
        <w:rPr>
          <w:rFonts w:ascii="Calibri" w:hAnsi="Calibri" w:eastAsia="Calibri" w:cs="Calibri"/>
          <w:sz w:val="24"/>
          <w:szCs w:val="24"/>
          <w:lang w:val="zh-TW" w:eastAsia="zh-TW"/>
        </w:rPr>
        <w:t xml:space="preserve"> </w:t>
      </w:r>
    </w:p>
    <w:p>
      <w:pPr>
        <w:pStyle w:val="3"/>
        <w:framePr w:w="0" w:wrap="auto" w:vAnchor="margin" w:hAnchor="text" w:yAlign="inline"/>
        <w:widowControl/>
        <w:jc w:val="both"/>
        <w:rPr>
          <w:rFonts w:ascii="Calibri" w:hAnsi="Calibri" w:eastAsia="Calibri" w:cs="Calibri"/>
          <w:caps w:val="0"/>
          <w:smallCaps w:val="0"/>
          <w:color w:val="800000"/>
          <w:spacing w:val="0"/>
          <w:sz w:val="24"/>
          <w:szCs w:val="24"/>
          <w:u w:color="800000"/>
          <w:lang w:val="zh-TW" w:eastAsia="zh-TW"/>
        </w:rPr>
      </w:pPr>
    </w:p>
    <w:p>
      <w:pPr>
        <w:pStyle w:val="3"/>
        <w:framePr w:w="0" w:wrap="auto" w:vAnchor="margin" w:hAnchor="text" w:yAlign="inline"/>
        <w:widowControl/>
        <w:jc w:val="both"/>
        <w:rPr>
          <w:rFonts w:ascii="Arial" w:hAnsi="Arial" w:eastAsia="Arial" w:cs="Arial"/>
          <w:caps w:val="0"/>
          <w:smallCaps w:val="0"/>
          <w:color w:val="000000"/>
          <w:spacing w:val="0"/>
          <w:sz w:val="24"/>
          <w:szCs w:val="24"/>
          <w:u w:color="800000"/>
          <w:lang w:val="zh-TW" w:eastAsia="zh-TW"/>
        </w:rPr>
      </w:pPr>
      <w:r>
        <w:rPr>
          <w:rFonts w:ascii="Trebuchet MS"/>
          <w:caps w:val="0"/>
          <w:smallCaps w:val="0"/>
          <w:color w:val="800000"/>
          <w:spacing w:val="0"/>
          <w:sz w:val="24"/>
          <w:szCs w:val="24"/>
          <w:u w:color="800000"/>
          <w:lang w:val="en-US"/>
        </w:rPr>
        <w:t xml:space="preserve">  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800000"/>
          <w:lang w:val="zh-TW" w:eastAsia="zh-TW"/>
        </w:rPr>
        <w:t xml:space="preserve"> Le gouvernement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800000"/>
          <w:lang w:val="en-US"/>
        </w:rPr>
        <w:t xml:space="preserve"> de la Chine dans le souci de respecter et de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800000"/>
          <w:lang w:val="zh-TW" w:eastAsia="zh-TW"/>
        </w:rPr>
        <w:t>d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800000"/>
          <w:lang w:val="zh-TW" w:eastAsia="zh-TW"/>
        </w:rPr>
        <w:t>é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800000"/>
          <w:lang w:val="zh-TW" w:eastAsia="zh-TW"/>
        </w:rPr>
        <w:t xml:space="preserve">velopper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800000"/>
          <w:lang w:val="en-US"/>
        </w:rPr>
        <w:t>l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800000"/>
          <w:lang w:val="zh-TW" w:eastAsia="zh-TW"/>
        </w:rPr>
        <w:t>es langues minoritaires comme appartenant au patrimoine de la Chine.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800000"/>
          <w:lang w:val="en-US"/>
        </w:rPr>
        <w:t xml:space="preserve"> Ils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800000"/>
          <w:lang w:val="zh-TW" w:eastAsia="zh-TW"/>
        </w:rPr>
        <w:t xml:space="preserve"> 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800000"/>
          <w:lang w:val="en-US"/>
        </w:rPr>
        <w:t>ont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800000"/>
          <w:lang w:val="zh-TW" w:eastAsia="zh-TW"/>
        </w:rPr>
        <w:t xml:space="preserve"> é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800000"/>
          <w:lang w:val="zh-TW" w:eastAsia="zh-TW"/>
        </w:rPr>
        <w:t>galement mis en place des organismes compos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800000"/>
          <w:lang w:val="zh-TW" w:eastAsia="zh-TW"/>
        </w:rPr>
        <w:t>é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800000"/>
          <w:lang w:val="zh-TW" w:eastAsia="zh-TW"/>
        </w:rPr>
        <w:t>s de diff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800000"/>
          <w:lang w:val="zh-TW" w:eastAsia="zh-TW"/>
        </w:rPr>
        <w:t>é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800000"/>
          <w:lang w:val="zh-TW" w:eastAsia="zh-TW"/>
        </w:rPr>
        <w:t>rents groupes ethniques charg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800000"/>
          <w:lang w:val="zh-TW" w:eastAsia="zh-TW"/>
        </w:rPr>
        <w:t>é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800000"/>
          <w:lang w:val="zh-TW" w:eastAsia="zh-TW"/>
        </w:rPr>
        <w:t>s  de promouvoir l'utilisation des langues minoritaires dans la presse locale, la radio, l'</w:t>
      </w:r>
      <w:r>
        <w:rPr>
          <w:rFonts w:hint="default" w:hAnsi="Arial"/>
          <w:caps w:val="0"/>
          <w:smallCaps w:val="0"/>
          <w:color w:val="000000"/>
          <w:spacing w:val="0"/>
          <w:sz w:val="24"/>
          <w:szCs w:val="24"/>
          <w:u w:color="800000"/>
          <w:lang w:val="zh-TW" w:eastAsia="zh-TW"/>
        </w:rPr>
        <w:t>é</w:t>
      </w:r>
      <w:r>
        <w:rPr>
          <w:rFonts w:ascii="Arial"/>
          <w:caps w:val="0"/>
          <w:smallCaps w:val="0"/>
          <w:color w:val="000000"/>
          <w:spacing w:val="0"/>
          <w:sz w:val="24"/>
          <w:szCs w:val="24"/>
          <w:u w:color="800000"/>
          <w:lang w:val="zh-TW" w:eastAsia="zh-TW"/>
        </w:rPr>
        <w:t>dition, la justice,  et tout autre domaine de la vie.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kern w:val="0"/>
          <w:sz w:val="24"/>
          <w:szCs w:val="24"/>
          <w:u w:val="single" w:color="000000"/>
          <w:lang w:val="en-US"/>
        </w:rPr>
      </w:pP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     Les membres des minorit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s nationales b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n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ficient du soutien de l'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tat dans le domaine de l'acc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è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s aux m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dias dans leur langue. c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’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>est l</w:t>
      </w:r>
      <w:r>
        <w:rPr>
          <w:rFonts w:hint="default" w:hAnsi="Arial"/>
          <w:color w:val="000000"/>
          <w:kern w:val="0"/>
          <w:sz w:val="24"/>
          <w:szCs w:val="24"/>
          <w:u w:color="000000"/>
          <w:lang w:val="en-US"/>
        </w:rPr>
        <w:t>’</w:t>
      </w: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objet de </w:t>
      </w:r>
      <w:r>
        <w:rPr>
          <w:rFonts w:ascii="Arial"/>
          <w:color w:val="000000"/>
          <w:kern w:val="0"/>
          <w:sz w:val="24"/>
          <w:szCs w:val="24"/>
          <w:u w:val="single" w:color="000000"/>
          <w:lang w:val="en-US"/>
        </w:rPr>
        <w:t>la</w:t>
      </w:r>
      <w:r>
        <w:rPr>
          <w:rFonts w:hint="default" w:hAnsi="Arial"/>
          <w:color w:val="000000"/>
          <w:kern w:val="0"/>
          <w:sz w:val="24"/>
          <w:szCs w:val="24"/>
          <w:u w:val="single" w:color="000000"/>
          <w:lang w:val="en-US"/>
        </w:rPr>
        <w:t> </w:t>
      </w:r>
      <w:r>
        <w:rPr>
          <w:rFonts w:ascii="Arial"/>
          <w:color w:val="000000"/>
          <w:kern w:val="0"/>
          <w:sz w:val="24"/>
          <w:szCs w:val="24"/>
          <w:u w:val="single" w:color="000000"/>
          <w:lang w:val="en-US"/>
        </w:rPr>
        <w:t>Loi sur l'autonomie des r</w:t>
      </w:r>
      <w:r>
        <w:rPr>
          <w:rFonts w:hint="default" w:hAnsi="Arial"/>
          <w:color w:val="000000"/>
          <w:kern w:val="0"/>
          <w:sz w:val="24"/>
          <w:szCs w:val="24"/>
          <w:u w:val="single" w:color="000000"/>
          <w:lang w:val="en-US"/>
        </w:rPr>
        <w:t>é</w:t>
      </w:r>
      <w:r>
        <w:rPr>
          <w:rFonts w:ascii="Arial"/>
          <w:color w:val="000000"/>
          <w:kern w:val="0"/>
          <w:sz w:val="24"/>
          <w:szCs w:val="24"/>
          <w:u w:val="single" w:color="000000"/>
          <w:lang w:val="en-US"/>
        </w:rPr>
        <w:t xml:space="preserve">gions ethniques, 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kern w:val="0"/>
          <w:sz w:val="24"/>
          <w:szCs w:val="24"/>
          <w:u w:val="single" w:color="000000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00"/>
          <w:lang w:val="en-US"/>
        </w:rPr>
      </w:pP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Article 38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36"/>
        </w:numPr>
        <w:tabs>
          <w:tab w:val="left" w:pos="322"/>
          <w:tab w:val="left" w:pos="368"/>
        </w:tabs>
        <w:bidi w:val="0"/>
        <w:ind w:left="322" w:right="0" w:hanging="322"/>
        <w:jc w:val="both"/>
        <w:rPr>
          <w:rFonts w:ascii="Arial" w:hAnsi="Arial" w:eastAsia="Arial" w:cs="Arial"/>
          <w:color w:val="0070C0"/>
          <w:kern w:val="0"/>
          <w:position w:val="0"/>
          <w:sz w:val="24"/>
          <w:szCs w:val="24"/>
          <w:u w:color="000000"/>
          <w:lang w:val="en-US"/>
        </w:rPr>
      </w:pP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Les institutions autonomes d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veloppent d'une mani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è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re particuli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è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re la litt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rature, les arts, l'information, la publication, la radio, le cin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ma, la t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l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vision et autres activit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s culturelles caract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ristiques des minorit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s nationales.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00"/>
          <w:lang w:val="en-US"/>
        </w:rPr>
      </w:pP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2)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 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Les institutions autonomes se documentent, r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pertorient, traduisent et publient les livres des minorit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s nationales, prot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è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gent les monuments historiques, les pr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cieux prestiges culturels et autres importants patrimoines culturels de l'histoire des minorit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s nationales.</w:t>
      </w:r>
      <w:r>
        <w:rPr>
          <w:rFonts w:ascii="Arial" w:hAnsi="Arial" w:eastAsia="Arial" w:cs="Arial"/>
          <w:color w:val="0070C0"/>
          <w:kern w:val="0"/>
          <w:sz w:val="24"/>
          <w:szCs w:val="24"/>
          <w:u w:color="000000"/>
          <w:vertAlign w:val="superscript"/>
          <w:lang w:val="en-US"/>
        </w:rPr>
        <w:footnoteReference w:id="16"/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kern w:val="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kern w:val="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kern w:val="0"/>
          <w:sz w:val="24"/>
          <w:szCs w:val="24"/>
          <w:u w:color="000000"/>
          <w:lang w:val="en-US"/>
        </w:rPr>
      </w:pPr>
    </w:p>
    <w:p>
      <w:pPr>
        <w:pStyle w:val="3"/>
        <w:framePr w:w="0" w:wrap="auto" w:vAnchor="margin" w:hAnchor="text" w:yAlign="inline"/>
        <w:widowControl/>
        <w:jc w:val="both"/>
        <w:rPr>
          <w:rFonts w:ascii="Arial" w:hAnsi="Arial" w:eastAsia="Arial" w:cs="Arial"/>
          <w:caps w:val="0"/>
          <w:smallCaps w:val="0"/>
          <w:color w:val="0070C0"/>
          <w:spacing w:val="0"/>
          <w:sz w:val="24"/>
          <w:szCs w:val="24"/>
          <w:u w:color="800000"/>
          <w:lang w:val="zh-TW" w:eastAsia="zh-TW"/>
        </w:rPr>
      </w:pPr>
      <w:r>
        <w:rPr>
          <w:rFonts w:ascii="Arial"/>
          <w:color w:val="000000"/>
          <w:kern w:val="0"/>
          <w:sz w:val="24"/>
          <w:szCs w:val="24"/>
          <w:u w:color="000000"/>
          <w:lang w:val="en-US"/>
        </w:rPr>
        <w:t xml:space="preserve">   </w:t>
      </w:r>
      <w:r>
        <w:rPr>
          <w:rFonts w:asci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 xml:space="preserve"> Les</w:t>
      </w:r>
      <w:r>
        <w:rPr>
          <w:rFonts w:hint="default" w:hAns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stations radiophoniques</w:t>
      </w:r>
      <w:r>
        <w:rPr>
          <w:rFonts w:hint="default" w:hAns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 </w:t>
      </w:r>
      <w:r>
        <w:rPr>
          <w:rFonts w:asci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centrales diffusent quotidiennement des programmes de deux heures ou plus dans chacune de ces langues: le mongol, le tib</w:t>
      </w:r>
      <w:r>
        <w:rPr>
          <w:rFonts w:hint="default" w:hAns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tain, l'ou</w:t>
      </w:r>
      <w:r>
        <w:rPr>
          <w:rFonts w:hint="default" w:hAns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ï</w:t>
      </w:r>
      <w:r>
        <w:rPr>
          <w:rFonts w:asci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gour, le kazakh et le cor</w:t>
      </w:r>
      <w:r>
        <w:rPr>
          <w:rFonts w:hint="default" w:hAns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é</w:t>
      </w:r>
      <w:r>
        <w:rPr>
          <w:rFonts w:asci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en, etc.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 xml:space="preserve"> Dans les pr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fectures et districts autonomes, plusieurs stations radiophoniques diffusent partiellement des programmes dans la langue des minorit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s. Dans les r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gions autonomes, des stations diffusent en mongol (Mongolie int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rieure), en ou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ï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gour au Xinjiang (Ou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ï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>gour), en tib</w:t>
      </w:r>
      <w:r>
        <w:rPr>
          <w:rFonts w:hint="default" w:hAnsi="Arial"/>
          <w:color w:val="0070C0"/>
          <w:kern w:val="0"/>
          <w:sz w:val="24"/>
          <w:szCs w:val="24"/>
          <w:u w:color="000000"/>
          <w:lang w:val="en-US"/>
        </w:rPr>
        <w:t>é</w:t>
      </w:r>
      <w:r>
        <w:rPr>
          <w:rFonts w:ascii="Arial"/>
          <w:color w:val="0070C0"/>
          <w:kern w:val="0"/>
          <w:sz w:val="24"/>
          <w:szCs w:val="24"/>
          <w:u w:color="000000"/>
          <w:lang w:val="en-US"/>
        </w:rPr>
        <w:t xml:space="preserve">tain (Tibet). Etc. </w:t>
      </w:r>
      <w:r>
        <w:rPr>
          <w:rFonts w:ascii="Arial"/>
          <w:color w:val="000000" w:themeColor="text1"/>
          <w:kern w:val="0"/>
          <w:sz w:val="24"/>
          <w:szCs w:val="24"/>
          <w:u w:color="000000"/>
          <w:lang w:val="en-US"/>
          <w14:textFill>
            <w14:solidFill>
              <w14:schemeClr w14:val="tx1"/>
            </w14:solidFill>
          </w14:textFill>
        </w:rPr>
        <w:t>La plupart des stations qui diffusent des programmes dans une langue minoritaire offrent une programmation bilingue.</w:t>
      </w:r>
      <w:r>
        <w:rPr>
          <w:rFonts w:ascii="Arial" w:hAnsi="Arial" w:eastAsia="Arial" w:cs="Arial"/>
          <w:color w:val="000000" w:themeColor="text1"/>
          <w:kern w:val="0"/>
          <w:sz w:val="24"/>
          <w:szCs w:val="24"/>
          <w:u w:color="000000"/>
          <w:vertAlign w:val="superscript"/>
          <w:lang w:val="en-US"/>
          <w14:textFill>
            <w14:solidFill>
              <w14:schemeClr w14:val="tx1"/>
            </w14:solidFill>
          </w14:textFill>
        </w:rPr>
        <w:footnoteReference w:id="17"/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800000"/>
          <w:lang w:val="zh-TW" w:eastAsia="zh-TW"/>
        </w:rPr>
        <w:t>Les langues minoritaires, l</w:t>
      </w:r>
      <w:r>
        <w:rPr>
          <w:rFonts w:hint="default" w:hAnsi="Arial"/>
          <w:caps w:val="0"/>
          <w:smallCaps w:val="0"/>
          <w:color w:val="0070C0"/>
          <w:spacing w:val="0"/>
          <w:sz w:val="24"/>
          <w:szCs w:val="24"/>
          <w:u w:color="800000"/>
          <w:lang w:val="en-US"/>
        </w:rPr>
        <w:t>’é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800000"/>
          <w:lang w:val="en-US"/>
        </w:rPr>
        <w:t>criture et l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800000"/>
          <w:lang w:val="zh-TW" w:eastAsia="zh-TW"/>
        </w:rPr>
        <w:t xml:space="preserve">e texte 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800000"/>
          <w:lang w:val="en-US"/>
        </w:rPr>
        <w:t>ont</w:t>
      </w:r>
      <w:r>
        <w:rPr>
          <w:rFonts w:hint="default" w:hAnsi="Arial"/>
          <w:caps w:val="0"/>
          <w:smallCaps w:val="0"/>
          <w:color w:val="0070C0"/>
          <w:spacing w:val="0"/>
          <w:sz w:val="24"/>
          <w:szCs w:val="24"/>
          <w:u w:color="800000"/>
          <w:lang w:val="zh-TW" w:eastAsia="zh-TW"/>
        </w:rPr>
        <w:t xml:space="preserve"> é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800000"/>
          <w:lang w:val="zh-TW" w:eastAsia="zh-TW"/>
        </w:rPr>
        <w:t>t</w:t>
      </w:r>
      <w:r>
        <w:rPr>
          <w:rFonts w:hint="default" w:hAnsi="Arial"/>
          <w:caps w:val="0"/>
          <w:smallCaps w:val="0"/>
          <w:color w:val="0070C0"/>
          <w:spacing w:val="0"/>
          <w:sz w:val="24"/>
          <w:szCs w:val="24"/>
          <w:u w:color="800000"/>
          <w:lang w:val="zh-TW" w:eastAsia="zh-TW"/>
        </w:rPr>
        <w:t xml:space="preserve">é 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800000"/>
          <w:lang w:val="zh-TW" w:eastAsia="zh-TW"/>
        </w:rPr>
        <w:t>d</w:t>
      </w:r>
      <w:r>
        <w:rPr>
          <w:rFonts w:hint="default" w:hAnsi="Arial"/>
          <w:caps w:val="0"/>
          <w:smallCaps w:val="0"/>
          <w:color w:val="0070C0"/>
          <w:spacing w:val="0"/>
          <w:sz w:val="24"/>
          <w:szCs w:val="24"/>
          <w:u w:color="800000"/>
          <w:lang w:val="zh-TW" w:eastAsia="zh-TW"/>
        </w:rPr>
        <w:t>û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800000"/>
          <w:lang w:val="zh-TW" w:eastAsia="zh-TW"/>
        </w:rPr>
        <w:t>ment  respect</w:t>
      </w:r>
      <w:r>
        <w:rPr>
          <w:rFonts w:hint="default" w:hAnsi="Arial"/>
          <w:caps w:val="0"/>
          <w:smallCaps w:val="0"/>
          <w:color w:val="0070C0"/>
          <w:spacing w:val="0"/>
          <w:sz w:val="24"/>
          <w:szCs w:val="24"/>
          <w:u w:color="800000"/>
          <w:lang w:val="zh-TW" w:eastAsia="zh-TW"/>
        </w:rPr>
        <w:t>é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800000"/>
          <w:lang w:val="zh-TW" w:eastAsia="zh-TW"/>
        </w:rPr>
        <w:t>s et largement utilis</w:t>
      </w:r>
      <w:r>
        <w:rPr>
          <w:rFonts w:hint="default" w:hAnsi="Arial"/>
          <w:caps w:val="0"/>
          <w:smallCaps w:val="0"/>
          <w:color w:val="0070C0"/>
          <w:spacing w:val="0"/>
          <w:sz w:val="24"/>
          <w:szCs w:val="24"/>
          <w:u w:color="800000"/>
          <w:lang w:val="zh-TW" w:eastAsia="zh-TW"/>
        </w:rPr>
        <w:t>é</w:t>
      </w:r>
      <w:r>
        <w:rPr>
          <w:rFonts w:ascii="Arial"/>
          <w:caps w:val="0"/>
          <w:smallCaps w:val="0"/>
          <w:color w:val="0070C0"/>
          <w:spacing w:val="0"/>
          <w:sz w:val="24"/>
          <w:szCs w:val="24"/>
          <w:u w:color="800000"/>
          <w:lang w:val="zh-TW" w:eastAsia="zh-TW"/>
        </w:rPr>
        <w:t>s.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70C0"/>
          <w:kern w:val="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00"/>
          <w:lang w:val="zh-TW" w:eastAsia="zh-TW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00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37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color w:val="000000"/>
          <w:position w:val="0"/>
          <w:sz w:val="21"/>
          <w:szCs w:val="21"/>
          <w:u w:color="0000FF"/>
          <w:lang w:val="en-US"/>
        </w:rPr>
      </w:pPr>
      <w:r>
        <w:rPr>
          <w:rFonts w:ascii="Arial"/>
          <w:color w:val="000000"/>
          <w:sz w:val="24"/>
          <w:szCs w:val="24"/>
          <w:u w:color="0000FF"/>
          <w:lang w:val="en-US"/>
        </w:rPr>
        <w:t>IV.  Conclusion.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FF"/>
          <w:lang w:val="en-US"/>
        </w:rPr>
      </w:pPr>
      <w:r>
        <w:rPr>
          <w:rFonts w:ascii="Arial"/>
          <w:color w:val="000000"/>
          <w:sz w:val="24"/>
          <w:szCs w:val="24"/>
          <w:u w:color="0000FF"/>
          <w:lang w:val="en-US"/>
        </w:rPr>
        <w:t xml:space="preserve">   En r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00"/>
          <w:sz w:val="24"/>
          <w:szCs w:val="24"/>
          <w:u w:color="0000FF"/>
          <w:lang w:val="en-US"/>
        </w:rPr>
        <w:t>sumer, la Chine est un grand pays compos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 xml:space="preserve">é </w:t>
      </w:r>
      <w:r>
        <w:rPr>
          <w:rFonts w:ascii="Arial"/>
          <w:color w:val="000000"/>
          <w:sz w:val="24"/>
          <w:szCs w:val="24"/>
          <w:u w:color="0000FF"/>
          <w:lang w:val="en-US"/>
        </w:rPr>
        <w:t>de 56 groupes ethniques ,il y a plus de 80 langues minoritaires diff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00"/>
          <w:sz w:val="24"/>
          <w:szCs w:val="24"/>
          <w:u w:color="0000FF"/>
          <w:lang w:val="en-US"/>
        </w:rPr>
        <w:t>rentes. Pour  unifier ce pays, il apparait n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00"/>
          <w:sz w:val="24"/>
          <w:szCs w:val="24"/>
          <w:u w:color="0000FF"/>
          <w:lang w:val="en-US"/>
        </w:rPr>
        <w:t>cessaire de respecter cet h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00"/>
          <w:sz w:val="24"/>
          <w:szCs w:val="24"/>
          <w:u w:color="0000FF"/>
          <w:lang w:val="en-US"/>
        </w:rPr>
        <w:t>ritage historique en permettant le d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00"/>
          <w:sz w:val="24"/>
          <w:szCs w:val="24"/>
          <w:u w:color="0000FF"/>
          <w:lang w:val="en-US"/>
        </w:rPr>
        <w:t>veloppement de la langue et de la culture de tous les groupes ethniques. C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>’</w:t>
      </w:r>
      <w:r>
        <w:rPr>
          <w:rFonts w:ascii="Arial"/>
          <w:color w:val="000000"/>
          <w:sz w:val="24"/>
          <w:szCs w:val="24"/>
          <w:u w:color="0000FF"/>
          <w:lang w:val="en-US"/>
        </w:rPr>
        <w:t>est pourquoi le gouvernement central a promulgu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 xml:space="preserve">é </w:t>
      </w:r>
      <w:r>
        <w:rPr>
          <w:rFonts w:ascii="Arial"/>
          <w:color w:val="000000"/>
          <w:sz w:val="24"/>
          <w:szCs w:val="24"/>
          <w:u w:color="0000FF"/>
          <w:lang w:val="en-US"/>
        </w:rPr>
        <w:t>un certain nombre de lois destin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00"/>
          <w:sz w:val="24"/>
          <w:szCs w:val="24"/>
          <w:u w:color="0000FF"/>
          <w:lang w:val="en-US"/>
        </w:rPr>
        <w:t xml:space="preserve">es 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 xml:space="preserve">à  </w:t>
      </w:r>
      <w:r>
        <w:rPr>
          <w:rFonts w:ascii="Arial"/>
          <w:color w:val="000000"/>
          <w:sz w:val="24"/>
          <w:szCs w:val="24"/>
          <w:u w:color="0000FF"/>
          <w:lang w:val="en-US"/>
        </w:rPr>
        <w:t>prot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00"/>
          <w:sz w:val="24"/>
          <w:szCs w:val="24"/>
          <w:u w:color="0000FF"/>
          <w:lang w:val="en-US"/>
        </w:rPr>
        <w:t>ger les langues minoritaires. La Chine se doit d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>’</w:t>
      </w:r>
      <w:r>
        <w:rPr>
          <w:rFonts w:ascii="Arial"/>
          <w:color w:val="000000"/>
          <w:sz w:val="24"/>
          <w:szCs w:val="24"/>
          <w:u w:color="0000FF"/>
          <w:lang w:val="en-US"/>
        </w:rPr>
        <w:t>utiliser, un certain nombre de ses ressources humaines mat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00"/>
          <w:sz w:val="24"/>
          <w:szCs w:val="24"/>
          <w:u w:color="0000FF"/>
          <w:lang w:val="en-US"/>
        </w:rPr>
        <w:t>rielles et financi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>è</w:t>
      </w:r>
      <w:r>
        <w:rPr>
          <w:rFonts w:ascii="Arial"/>
          <w:color w:val="000000"/>
          <w:sz w:val="24"/>
          <w:szCs w:val="24"/>
          <w:u w:color="0000FF"/>
          <w:lang w:val="en-US"/>
        </w:rPr>
        <w:t>res   pour  cr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00"/>
          <w:sz w:val="24"/>
          <w:szCs w:val="24"/>
          <w:u w:color="0000FF"/>
          <w:lang w:val="en-US"/>
        </w:rPr>
        <w:t>er des agences sp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00"/>
          <w:sz w:val="24"/>
          <w:szCs w:val="24"/>
          <w:u w:color="0000FF"/>
          <w:lang w:val="en-US"/>
        </w:rPr>
        <w:t>cialis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00"/>
          <w:sz w:val="24"/>
          <w:szCs w:val="24"/>
          <w:u w:color="0000FF"/>
          <w:lang w:val="en-US"/>
        </w:rPr>
        <w:t>es dans le domaine du d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00"/>
          <w:sz w:val="24"/>
          <w:szCs w:val="24"/>
          <w:u w:color="0000FF"/>
          <w:lang w:val="en-US"/>
        </w:rPr>
        <w:t>veloppement   des cultures et des langues  parl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00"/>
          <w:sz w:val="24"/>
          <w:szCs w:val="24"/>
          <w:u w:color="0000FF"/>
          <w:lang w:val="en-US"/>
        </w:rPr>
        <w:t xml:space="preserve">es </w:t>
      </w:r>
      <w:r>
        <w:rPr>
          <w:rFonts w:hint="default" w:hAnsi="Arial"/>
          <w:color w:val="000000"/>
          <w:sz w:val="24"/>
          <w:szCs w:val="24"/>
          <w:u w:color="0000FF"/>
          <w:lang w:val="en-US"/>
        </w:rPr>
        <w:t>é</w:t>
      </w:r>
      <w:r>
        <w:rPr>
          <w:rFonts w:ascii="Arial"/>
          <w:color w:val="000000"/>
          <w:sz w:val="24"/>
          <w:szCs w:val="24"/>
          <w:u w:color="0000FF"/>
          <w:lang w:val="en-US"/>
        </w:rPr>
        <w:t>crites.  Le gouvernement attache une grande importance au respect des langues minoritaires  de tous les groupes ethniques comme faisant partie du patrimoine national.</w:t>
      </w: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rPr>
          <w:rFonts w:ascii="Arial" w:hAnsi="Arial" w:eastAsia="Arial" w:cs="Arial"/>
          <w:color w:val="000000"/>
          <w:sz w:val="24"/>
          <w:szCs w:val="24"/>
          <w:u w:color="0000FF"/>
          <w:lang w:val="en-US"/>
        </w:rPr>
      </w:pPr>
    </w:p>
    <w:p>
      <w:pPr>
        <w:pStyle w:val="9"/>
        <w:framePr w:w="0" w:wrap="auto" w:vAnchor="margin" w:hAnchor="text" w:yAlign="inline"/>
        <w:numPr>
          <w:ilvl w:val="0"/>
          <w:numId w:val="38"/>
        </w:numPr>
        <w:tabs>
          <w:tab w:val="left" w:pos="420"/>
          <w:tab w:val="left" w:pos="788"/>
        </w:tabs>
        <w:bidi w:val="0"/>
        <w:ind w:left="368" w:right="0" w:firstLine="53"/>
        <w:jc w:val="both"/>
        <w:rPr>
          <w:rFonts w:ascii="Arial" w:hAnsi="Arial" w:eastAsia="Arial" w:cs="Arial"/>
          <w:position w:val="0"/>
          <w:sz w:val="21"/>
          <w:szCs w:val="21"/>
        </w:rPr>
      </w:pPr>
      <w:r>
        <w:rPr>
          <w:rFonts w:ascii="Arial"/>
          <w:color w:val="000000"/>
          <w:sz w:val="24"/>
          <w:szCs w:val="24"/>
          <w:u w:color="0000FF"/>
          <w:lang w:val="en-US"/>
        </w:rPr>
        <w:t>Annexe: un tableau de multi-linguistiques en Chine.</w:t>
      </w:r>
    </w:p>
    <w:sectPr>
      <w:headerReference r:id="rId4" w:type="default"/>
      <w:footerReference r:id="rId5" w:type="default"/>
      <w:pgSz w:w="11900" w:h="16840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modern"/>
    <w:pitch w:val="default"/>
    <w:sig w:usb0="00007A87" w:usb1="80000000" w:usb2="00000008" w:usb3="00000000" w:csb0="400001FF" w:csb1="FFFF0000"/>
  </w:font>
  <w:font w:name="Arial Unicode MS">
    <w:altName w:val="宋体"/>
    <w:panose1 w:val="00000000000000000000"/>
    <w:charset w:val="86"/>
    <w:family w:val="decorative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decorative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decorative"/>
    <w:pitch w:val="default"/>
    <w:sig w:usb0="00000287" w:usb1="00000000" w:usb2="00000000" w:usb3="00000000" w:csb0="2000019F" w:csb1="00000000"/>
  </w:font>
  <w:font w:name="Trebuchet MS">
    <w:panose1 w:val="020B0603020202020204"/>
    <w:charset w:val="00"/>
    <w:family w:val="decorative"/>
    <w:pitch w:val="default"/>
    <w:sig w:usb0="00000287" w:usb1="00000000" w:usb2="00000000" w:usb3="00000000" w:csb0="2000009F" w:csb1="0000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Arial Unicode M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roman"/>
    <w:pitch w:val="default"/>
    <w:sig w:usb0="00000287" w:usb1="00000000" w:usb2="00000000" w:usb3="00000000" w:csb0="2000019F" w:csb1="00000000"/>
  </w:font>
  <w:font w:name="Trebuchet MS">
    <w:panose1 w:val="020B0603020202020204"/>
    <w:charset w:val="00"/>
    <w:family w:val="roman"/>
    <w:pitch w:val="default"/>
    <w:sig w:usb0="00000287" w:usb1="00000000" w:usb2="00000000" w:usb3="00000000" w:csb0="2000009F" w:csb1="00000000"/>
  </w:font>
  <w:font w:name="Arial">
    <w:panose1 w:val="020B0604020202020204"/>
    <w:charset w:val="00"/>
    <w:family w:val="roman"/>
    <w:pitch w:val="default"/>
    <w:sig w:usb0="00007A87" w:usb1="80000000" w:usb2="00000008" w:usb3="00000000" w:csb0="400001FF" w:csb1="FFFF0000"/>
  </w:font>
  <w:font w:name="Arial Unicode MS">
    <w:altName w:val="宋体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moder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modern"/>
    <w:pitch w:val="default"/>
    <w:sig w:usb0="00000287" w:usb1="00000000" w:usb2="00000000" w:usb3="00000000" w:csb0="2000019F" w:csb1="00000000"/>
  </w:font>
  <w:font w:name="Trebuchet MS">
    <w:panose1 w:val="020B0603020202020204"/>
    <w:charset w:val="00"/>
    <w:family w:val="modern"/>
    <w:pitch w:val="default"/>
    <w:sig w:usb0="00000287" w:usb1="00000000" w:usb2="00000000" w:usb3="00000000" w:csb0="2000009F" w:csb1="00000000"/>
  </w:font>
  <w:font w:name="Arial Unicode MS">
    <w:altName w:val="宋体"/>
    <w:panose1 w:val="00000000000000000000"/>
    <w:charset w:val="86"/>
    <w:family w:val="swiss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Trebuchet MS">
    <w:panose1 w:val="020B0603020202020204"/>
    <w:charset w:val="00"/>
    <w:family w:val="swiss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8"/>
      <w:framePr w:w="0" w:wrap="auto" w:vAnchor="margin" w:hAnchor="text" w:yAlign="inline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id="0">
    <w:p>
      <w:pPr>
        <w:pStyle w:val="2"/>
        <w:framePr w:w="0" w:wrap="auto" w:vAnchor="margin" w:hAnchor="text" w:yAlign="inline"/>
      </w:pPr>
      <w:r>
        <w:rPr>
          <w:rFonts w:ascii="Arial" w:hAnsi="Arial" w:eastAsia="Arial" w:cs="Arial"/>
          <w:color w:val="000000"/>
          <w:sz w:val="24"/>
          <w:szCs w:val="24"/>
          <w:u w:color="0000FF"/>
          <w:vertAlign w:val="superscript"/>
          <w:lang w:val="en-US"/>
        </w:rPr>
        <w:footnoteRef/>
      </w:r>
      <w:r>
        <w:rPr>
          <w:rFonts w:ascii="Calibri" w:hAnsi="Calibri" w:eastAsia="Calibri" w:cs="Calibri"/>
          <w:sz w:val="18"/>
          <w:szCs w:val="18"/>
          <w:lang w:val="en-US"/>
        </w:rPr>
        <w:t xml:space="preserve"> </w:t>
      </w:r>
    </w:p>
  </w:footnote>
  <w:footnote w:id="1">
    <w:p>
      <w:pPr>
        <w:pStyle w:val="2"/>
        <w:framePr w:w="0" w:wrap="auto" w:vAnchor="margin" w:hAnchor="text" w:yAlign="inline"/>
      </w:pPr>
      <w:r>
        <w:rPr>
          <w:rFonts w:ascii="Arial" w:hAnsi="Arial" w:eastAsia="Arial" w:cs="Arial"/>
          <w:color w:val="000000"/>
          <w:sz w:val="24"/>
          <w:szCs w:val="24"/>
          <w:u w:color="0000FF"/>
          <w:vertAlign w:val="superscript"/>
          <w:lang w:val="en-US"/>
        </w:rPr>
        <w:footnoteRef/>
      </w:r>
      <w:r>
        <w:rPr>
          <w:rFonts w:ascii="Calibri" w:hAnsi="Calibri" w:eastAsia="Calibri" w:cs="Calibri"/>
          <w:sz w:val="18"/>
          <w:szCs w:val="18"/>
          <w:lang w:val="en-US"/>
        </w:rPr>
        <w:t xml:space="preserve"> </w:t>
      </w:r>
    </w:p>
  </w:footnote>
  <w:footnote w:id="2">
    <w:p>
      <w:pPr>
        <w:pStyle w:val="2"/>
        <w:framePr w:w="0" w:wrap="auto" w:vAnchor="margin" w:hAnchor="text" w:yAlign="inline"/>
      </w:pPr>
      <w:r>
        <w:rPr>
          <w:rFonts w:ascii="Arial" w:hAnsi="Arial" w:eastAsia="Arial" w:cs="Arial"/>
          <w:color w:val="0070C0"/>
          <w:kern w:val="0"/>
          <w:sz w:val="24"/>
          <w:szCs w:val="24"/>
          <w:u w:color="0070C0"/>
          <w:vertAlign w:val="superscript"/>
          <w:lang w:val="en-US"/>
        </w:rPr>
        <w:footnoteRef/>
      </w:r>
      <w:r>
        <w:rPr>
          <w:rFonts w:ascii="Calibri" w:hAnsi="Calibri" w:eastAsia="Calibri" w:cs="Calibri"/>
          <w:sz w:val="18"/>
          <w:szCs w:val="18"/>
          <w:lang w:val="en-US"/>
        </w:rPr>
        <w:t xml:space="preserve"> </w:t>
      </w:r>
    </w:p>
  </w:footnote>
  <w:footnote w:id="3">
    <w:p>
      <w:pPr>
        <w:pStyle w:val="2"/>
        <w:framePr w:w="0" w:wrap="auto" w:vAnchor="margin" w:hAnchor="text" w:yAlign="inline"/>
      </w:pPr>
      <w:r>
        <w:rPr>
          <w:rFonts w:ascii="Arial" w:hAnsi="Arial" w:eastAsia="Arial" w:cs="Arial"/>
          <w:color w:val="0070C0"/>
          <w:kern w:val="0"/>
          <w:sz w:val="24"/>
          <w:szCs w:val="24"/>
          <w:u w:color="0070C0"/>
          <w:vertAlign w:val="superscript"/>
          <w:lang w:val="en-US"/>
        </w:rPr>
        <w:footnoteRef/>
      </w:r>
      <w:r>
        <w:rPr>
          <w:rFonts w:ascii="Calibri" w:hAnsi="Calibri" w:eastAsia="Calibri" w:cs="Calibri"/>
          <w:sz w:val="18"/>
          <w:szCs w:val="18"/>
          <w:lang w:val="en-US"/>
        </w:rPr>
        <w:t xml:space="preserve"> </w:t>
      </w:r>
    </w:p>
  </w:footnote>
  <w:footnote w:id="4">
    <w:p>
      <w:pPr>
        <w:pStyle w:val="2"/>
        <w:framePr w:w="0" w:wrap="auto" w:vAnchor="margin" w:hAnchor="text" w:yAlign="inline"/>
      </w:pPr>
      <w:r>
        <w:rPr>
          <w:rFonts w:ascii="Arial" w:hAnsi="Arial" w:eastAsia="Arial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vertAlign w:val="superscript"/>
          <w:lang w:val="en-US"/>
        </w:rPr>
        <w:footnoteRef/>
      </w:r>
      <w:r>
        <w:rPr>
          <w:rFonts w:ascii="Calibri" w:hAnsi="Calibri" w:eastAsia="Calibri" w:cs="Calibri"/>
          <w:sz w:val="18"/>
          <w:szCs w:val="18"/>
          <w:lang w:val="en-US"/>
        </w:rPr>
        <w:t xml:space="preserve"> </w:t>
      </w:r>
    </w:p>
  </w:footnote>
  <w:footnote w:id="5">
    <w:p>
      <w:pPr>
        <w:pStyle w:val="2"/>
        <w:framePr w:w="0" w:wrap="auto" w:vAnchor="margin" w:hAnchor="text" w:yAlign="inline"/>
      </w:pPr>
      <w:r>
        <w:rPr>
          <w:rFonts w:ascii="Arial" w:hAnsi="Arial" w:eastAsia="Arial" w:cs="Arial"/>
          <w:color w:val="0070C0"/>
          <w:kern w:val="0"/>
          <w:sz w:val="24"/>
          <w:szCs w:val="24"/>
          <w:u w:color="0070C0"/>
          <w:vertAlign w:val="superscript"/>
          <w:lang w:val="en-US"/>
        </w:rPr>
        <w:footnoteRef/>
      </w:r>
      <w:r>
        <w:rPr>
          <w:rFonts w:ascii="Calibri" w:hAnsi="Calibri" w:eastAsia="Calibri" w:cs="Calibri"/>
          <w:sz w:val="18"/>
          <w:szCs w:val="18"/>
          <w:lang w:val="en-US"/>
        </w:rPr>
        <w:t xml:space="preserve"> </w:t>
      </w:r>
    </w:p>
  </w:footnote>
  <w:footnote w:id="6">
    <w:p>
      <w:pPr>
        <w:pStyle w:val="2"/>
        <w:framePr w:w="0" w:wrap="auto" w:vAnchor="margin" w:hAnchor="text" w:yAlign="inline"/>
      </w:pPr>
      <w:r>
        <w:rPr>
          <w:rFonts w:ascii="Arial" w:hAnsi="Arial" w:eastAsia="Arial" w:cs="Arial"/>
          <w:color w:val="0070C0"/>
          <w:kern w:val="0"/>
          <w:sz w:val="24"/>
          <w:szCs w:val="24"/>
          <w:u w:color="0070C0"/>
          <w:vertAlign w:val="superscript"/>
          <w:lang w:val="en-US"/>
        </w:rPr>
        <w:footnoteRef/>
      </w:r>
      <w:r>
        <w:rPr>
          <w:rFonts w:ascii="Calibri" w:hAnsi="Calibri" w:eastAsia="Calibri" w:cs="Calibri"/>
          <w:sz w:val="18"/>
          <w:szCs w:val="18"/>
          <w:lang w:val="en-US"/>
        </w:rPr>
        <w:t xml:space="preserve"> </w:t>
      </w:r>
    </w:p>
  </w:footnote>
  <w:footnote w:id="7">
    <w:p>
      <w:pPr>
        <w:pStyle w:val="2"/>
        <w:framePr w:w="0" w:wrap="auto" w:vAnchor="margin" w:hAnchor="text" w:yAlign="inline"/>
      </w:pPr>
      <w:r>
        <w:rPr>
          <w:rFonts w:ascii="Arial" w:hAnsi="Arial" w:eastAsia="Arial" w:cs="Arial"/>
          <w:color w:val="0070C0"/>
          <w:kern w:val="0"/>
          <w:sz w:val="24"/>
          <w:szCs w:val="24"/>
          <w:u w:color="0070C0"/>
          <w:vertAlign w:val="superscript"/>
          <w:lang w:val="en-US"/>
        </w:rPr>
        <w:footnoteRef/>
      </w:r>
      <w:r>
        <w:rPr>
          <w:rFonts w:ascii="Calibri" w:hAnsi="Calibri" w:eastAsia="Calibri" w:cs="Calibri"/>
          <w:sz w:val="18"/>
          <w:szCs w:val="18"/>
          <w:lang w:val="en-US"/>
        </w:rPr>
        <w:t xml:space="preserve"> </w:t>
      </w:r>
    </w:p>
  </w:footnote>
  <w:footnote w:id="8">
    <w:p>
      <w:pPr>
        <w:pStyle w:val="2"/>
        <w:framePr w:w="0" w:wrap="auto" w:vAnchor="margin" w:hAnchor="text" w:yAlign="inline"/>
      </w:pPr>
      <w:r>
        <w:rPr>
          <w:rFonts w:ascii="Arial" w:hAnsi="Arial" w:eastAsia="Arial" w:cs="Arial"/>
          <w:color w:val="0070C0"/>
          <w:kern w:val="0"/>
          <w:sz w:val="24"/>
          <w:szCs w:val="24"/>
          <w:u w:color="0070C0"/>
          <w:vertAlign w:val="superscript"/>
          <w:lang w:val="en-US"/>
        </w:rPr>
        <w:footnoteRef/>
      </w:r>
      <w:r>
        <w:rPr>
          <w:rFonts w:ascii="Calibri" w:hAnsi="Calibri" w:eastAsia="Calibri" w:cs="Calibri"/>
          <w:sz w:val="18"/>
          <w:szCs w:val="18"/>
          <w:lang w:val="en-US"/>
        </w:rPr>
        <w:t xml:space="preserve"> </w:t>
      </w:r>
    </w:p>
  </w:footnote>
  <w:footnote w:id="9">
    <w:p>
      <w:pPr>
        <w:pStyle w:val="2"/>
        <w:framePr w:w="0" w:wrap="auto" w:vAnchor="margin" w:hAnchor="text" w:yAlign="inline"/>
      </w:pPr>
      <w:r>
        <w:rPr>
          <w:rFonts w:ascii="Arial" w:hAnsi="Arial" w:eastAsia="Arial" w:cs="Arial"/>
          <w:color w:val="000000"/>
          <w:kern w:val="0"/>
          <w:sz w:val="24"/>
          <w:szCs w:val="24"/>
          <w:u w:color="000000"/>
          <w:vertAlign w:val="superscript"/>
          <w:lang w:val="en-US"/>
        </w:rPr>
        <w:footnoteRef/>
      </w:r>
      <w:r>
        <w:rPr>
          <w:rFonts w:ascii="Calibri" w:hAnsi="Calibri" w:eastAsia="Calibri" w:cs="Calibri"/>
          <w:sz w:val="18"/>
          <w:szCs w:val="18"/>
          <w:lang w:val="en-US"/>
        </w:rPr>
        <w:t xml:space="preserve"> </w:t>
      </w:r>
    </w:p>
  </w:footnote>
  <w:footnote w:id="10">
    <w:p>
      <w:pPr>
        <w:pStyle w:val="2"/>
        <w:framePr w:w="0" w:wrap="auto" w:vAnchor="margin" w:hAnchor="text" w:yAlign="inline"/>
      </w:pPr>
      <w:r>
        <w:rPr>
          <w:rFonts w:ascii="Arial" w:hAnsi="Arial" w:eastAsia="Arial" w:cs="Arial"/>
          <w:caps w:val="0"/>
          <w:smallCaps w:val="0"/>
          <w:color w:val="000000"/>
          <w:spacing w:val="0"/>
          <w:sz w:val="24"/>
          <w:szCs w:val="24"/>
          <w:u w:color="000000"/>
          <w:shd w:val="clear" w:color="auto" w:fill="FFFFFF"/>
          <w:vertAlign w:val="superscript"/>
          <w:lang w:val="en-US"/>
        </w:rPr>
        <w:footnoteRef/>
      </w:r>
      <w:r>
        <w:rPr>
          <w:rFonts w:ascii="Calibri" w:hAnsi="Calibri" w:eastAsia="Calibri" w:cs="Calibri"/>
          <w:sz w:val="18"/>
          <w:szCs w:val="18"/>
          <w:lang w:val="en-US"/>
        </w:rPr>
        <w:t xml:space="preserve"> </w:t>
      </w:r>
    </w:p>
  </w:footnote>
  <w:footnote w:id="11">
    <w:p>
      <w:pPr>
        <w:pStyle w:val="2"/>
        <w:framePr w:w="0" w:wrap="auto" w:vAnchor="margin" w:hAnchor="text" w:yAlign="inline"/>
      </w:pPr>
      <w:r>
        <w:rPr>
          <w:rFonts w:ascii="Arial" w:hAnsi="Arial" w:eastAsia="Arial" w:cs="Arial"/>
          <w:color w:val="0070C0"/>
          <w:kern w:val="0"/>
          <w:sz w:val="24"/>
          <w:szCs w:val="24"/>
          <w:u w:color="000000"/>
          <w:vertAlign w:val="superscript"/>
          <w:lang w:val="en-US"/>
        </w:rPr>
        <w:footnoteRef/>
      </w:r>
      <w:r>
        <w:rPr>
          <w:rFonts w:ascii="Calibri" w:hAnsi="Calibri" w:eastAsia="Calibri" w:cs="Calibri"/>
          <w:sz w:val="18"/>
          <w:szCs w:val="18"/>
          <w:lang w:val="en-US"/>
        </w:rPr>
        <w:t xml:space="preserve"> </w:t>
      </w:r>
    </w:p>
  </w:footnote>
  <w:footnote w:id="12">
    <w:p>
      <w:pPr>
        <w:pStyle w:val="2"/>
        <w:framePr w:w="0" w:wrap="auto" w:vAnchor="margin" w:hAnchor="text" w:yAlign="inline"/>
      </w:pPr>
      <w:r>
        <w:rPr>
          <w:rFonts w:ascii="Arial" w:hAnsi="Arial" w:eastAsia="Arial" w:cs="Arial"/>
          <w:kern w:val="0"/>
          <w:sz w:val="24"/>
          <w:szCs w:val="24"/>
          <w:vertAlign w:val="superscript"/>
          <w:lang w:val="en-US"/>
        </w:rPr>
        <w:footnoteRef/>
      </w:r>
      <w:r>
        <w:rPr>
          <w:rFonts w:ascii="Calibri" w:hAnsi="Calibri" w:eastAsia="Calibri" w:cs="Calibri"/>
          <w:sz w:val="18"/>
          <w:szCs w:val="18"/>
          <w:lang w:val="en-US"/>
        </w:rPr>
        <w:t xml:space="preserve"> </w:t>
      </w:r>
    </w:p>
  </w:footnote>
  <w:footnote w:id="13">
    <w:p>
      <w:pPr>
        <w:pStyle w:val="2"/>
        <w:framePr w:w="0" w:wrap="auto" w:vAnchor="margin" w:hAnchor="text" w:yAlign="inline"/>
      </w:pPr>
      <w:r>
        <w:rPr>
          <w:rFonts w:ascii="Calibri" w:hAnsi="Calibri" w:eastAsia="Calibri" w:cs="Calibri"/>
          <w:color w:val="0000FF"/>
          <w:sz w:val="24"/>
          <w:szCs w:val="24"/>
          <w:u w:color="1A1A1A"/>
          <w:vertAlign w:val="superscript"/>
          <w:lang w:val="en-US"/>
        </w:rPr>
        <w:footnoteRef/>
      </w:r>
      <w:r>
        <w:rPr>
          <w:rFonts w:ascii="Calibri" w:hAnsi="Calibri" w:eastAsia="Calibri" w:cs="Calibri"/>
          <w:sz w:val="18"/>
          <w:szCs w:val="18"/>
          <w:lang w:val="en-US"/>
        </w:rPr>
        <w:t xml:space="preserve"> </w:t>
      </w:r>
    </w:p>
  </w:footnote>
  <w:footnote w:id="14">
    <w:p>
      <w:pPr>
        <w:pStyle w:val="2"/>
        <w:framePr w:w="0" w:wrap="auto" w:vAnchor="margin" w:hAnchor="text" w:yAlign="inline"/>
      </w:pPr>
      <w:r>
        <w:rPr>
          <w:rFonts w:ascii="Arial" w:hAnsi="Arial" w:eastAsia="Arial" w:cs="Arial"/>
          <w:color w:val="0000FF"/>
          <w:sz w:val="24"/>
          <w:szCs w:val="24"/>
          <w:u w:color="0000FF"/>
          <w:vertAlign w:val="superscript"/>
          <w:lang w:val="en-US"/>
        </w:rPr>
        <w:footnoteRef/>
      </w:r>
      <w:r>
        <w:rPr>
          <w:rFonts w:ascii="Calibri" w:hAnsi="Calibri" w:eastAsia="Calibri" w:cs="Calibri"/>
          <w:sz w:val="18"/>
          <w:szCs w:val="18"/>
          <w:lang w:val="en-US"/>
        </w:rPr>
        <w:t xml:space="preserve"> </w:t>
      </w:r>
    </w:p>
  </w:footnote>
  <w:footnote w:id="15">
    <w:p>
      <w:pPr>
        <w:pStyle w:val="2"/>
        <w:framePr w:w="0" w:wrap="auto" w:vAnchor="margin" w:hAnchor="text" w:yAlign="inline"/>
      </w:pPr>
      <w:r>
        <w:rPr>
          <w:rFonts w:ascii="Arial" w:hAnsi="Arial" w:eastAsia="Arial" w:cs="Arial"/>
          <w:color w:val="0000FF"/>
          <w:sz w:val="24"/>
          <w:szCs w:val="24"/>
          <w:u w:color="1A1A1A"/>
          <w:vertAlign w:val="superscript"/>
          <w:lang w:val="en-US"/>
        </w:rPr>
        <w:footnoteRef/>
      </w:r>
      <w:r>
        <w:rPr>
          <w:rFonts w:ascii="Calibri" w:hAnsi="Calibri" w:eastAsia="Calibri" w:cs="Calibri"/>
          <w:sz w:val="18"/>
          <w:szCs w:val="18"/>
          <w:lang w:val="en-US"/>
        </w:rPr>
        <w:t>http://zhidao.baidu.com/link?url=xRops9Smc1wtNT7iM7VtF5gYAgWn3F9Pt2kMon4xrv08MNUpSweRtb4cHsHcJqwpkqOgmcq_ulPl0XmRYet89_</w:t>
      </w:r>
    </w:p>
  </w:footnote>
  <w:footnote w:id="16">
    <w:p>
      <w:pPr>
        <w:pStyle w:val="2"/>
        <w:framePr w:w="0" w:wrap="auto" w:vAnchor="margin" w:hAnchor="text" w:yAlign="inline"/>
      </w:pPr>
      <w:r>
        <w:rPr>
          <w:rFonts w:ascii="Arial" w:hAnsi="Arial" w:eastAsia="Arial" w:cs="Arial"/>
          <w:color w:val="000000"/>
          <w:kern w:val="0"/>
          <w:sz w:val="24"/>
          <w:szCs w:val="24"/>
          <w:u w:color="000000"/>
          <w:vertAlign w:val="superscript"/>
          <w:lang w:val="en-US"/>
        </w:rPr>
        <w:footnoteRef/>
      </w:r>
      <w:r>
        <w:rPr>
          <w:rFonts w:ascii="Calibri" w:hAnsi="Calibri" w:eastAsia="Calibri" w:cs="Calibri"/>
          <w:sz w:val="18"/>
          <w:szCs w:val="18"/>
          <w:lang w:val="en-US"/>
        </w:rPr>
        <w:t xml:space="preserve"> </w:t>
      </w:r>
    </w:p>
  </w:footnote>
  <w:footnote w:id="17">
    <w:p>
      <w:pPr>
        <w:pStyle w:val="2"/>
        <w:framePr w:w="0" w:wrap="auto" w:vAnchor="margin" w:hAnchor="text" w:yAlign="inline"/>
      </w:pPr>
      <w:r>
        <w:rPr>
          <w:rFonts w:ascii="Arial" w:hAnsi="Arial" w:eastAsia="Arial" w:cs="Arial"/>
          <w:color w:val="000000"/>
          <w:kern w:val="0"/>
          <w:sz w:val="24"/>
          <w:szCs w:val="24"/>
          <w:u w:color="000000"/>
          <w:vertAlign w:val="superscript"/>
          <w:lang w:val="en-US"/>
        </w:rPr>
        <w:footnoteRef/>
      </w:r>
      <w:r>
        <w:rPr>
          <w:rFonts w:ascii="Calibri" w:hAnsi="Calibri" w:eastAsia="Calibri" w:cs="Calibri"/>
          <w:sz w:val="18"/>
          <w:szCs w:val="18"/>
          <w:lang w:val="en-US"/>
        </w:rPr>
        <w:t>http://zhidao.baidu.com/question/251395019.html?fr=iks&amp;word=%D6%D0%D1%EB%C8%CB%C3%F1%B9%E3%B2%A5%B5%E7%CC%A8%D3%EF%D1%D4%B9%E3%B2%A5%BD%DA%C4%BF%2C%CA%B9%D3%C3%A1%BE%C3%C9%B9%C5%D7%E5%2C%B2%D8%D7%E5%2C%CE%AC%CE%E1%B6%FB%D7%E5%2C%B9%FE%C8%F8%BF%CB%D7%E5%2C%B3%AF%CF%CA%D7%E5%A1%BF%CE%E5%D6%D6%C9%D9%CA%FD%C3%F1%D7%E5%D3%EF%D1%D4%BA%CD%BA%BA%D3%EF%C6%D5%CD%A8%BB%B0%B2%A5%B3%F6.&amp;ie=gbk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8"/>
      <w:framePr w:w="0" w:wrap="auto" w:vAnchor="margin" w:hAnchor="text" w:yAlign="inline"/>
      <w:bidi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49004002">
    <w:nsid w:val="565E0BE2"/>
    <w:multiLevelType w:val="multilevel"/>
    <w:tmpl w:val="565E0BE2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position w:val="0"/>
        <w:sz w:val="21"/>
        <w:szCs w:val="21"/>
        <w:u w:color="0000FF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</w:abstractNum>
  <w:abstractNum w:abstractNumId="1449004013">
    <w:nsid w:val="565E0BED"/>
    <w:multiLevelType w:val="multilevel"/>
    <w:tmpl w:val="565E0BED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position w:val="0"/>
        <w:sz w:val="21"/>
        <w:szCs w:val="21"/>
        <w:u w:color="0000FF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</w:abstractNum>
  <w:abstractNum w:abstractNumId="1449004024">
    <w:nsid w:val="565E0BF8"/>
    <w:multiLevelType w:val="multilevel"/>
    <w:tmpl w:val="565E0BF8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position w:val="0"/>
        <w:sz w:val="21"/>
        <w:szCs w:val="21"/>
        <w:u w:color="000000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</w:abstractNum>
  <w:abstractNum w:abstractNumId="1449004035">
    <w:nsid w:val="565E0C03"/>
    <w:multiLevelType w:val="multilevel"/>
    <w:tmpl w:val="565E0C03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aps w:val="0"/>
        <w:smallCaps w:val="0"/>
        <w:color w:val="000000"/>
        <w:spacing w:val="0"/>
        <w:position w:val="0"/>
        <w:sz w:val="21"/>
        <w:szCs w:val="21"/>
        <w:u w:color="000000"/>
        <w:shd w:val="clear" w:color="auto" w:fill="FFFFFF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aps w:val="0"/>
        <w:smallCaps w:val="0"/>
        <w:color w:val="000000"/>
        <w:spacing w:val="0"/>
        <w:position w:val="0"/>
        <w:sz w:val="24"/>
        <w:szCs w:val="24"/>
        <w:u w:color="000000"/>
        <w:shd w:val="clear" w:color="auto" w:fill="FFFFFF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aps w:val="0"/>
        <w:smallCaps w:val="0"/>
        <w:color w:val="000000"/>
        <w:spacing w:val="0"/>
        <w:position w:val="0"/>
        <w:sz w:val="24"/>
        <w:szCs w:val="24"/>
        <w:u w:color="000000"/>
        <w:shd w:val="clear" w:color="auto" w:fill="FFFFFF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aps w:val="0"/>
        <w:smallCaps w:val="0"/>
        <w:color w:val="000000"/>
        <w:spacing w:val="0"/>
        <w:position w:val="0"/>
        <w:sz w:val="24"/>
        <w:szCs w:val="24"/>
        <w:u w:color="000000"/>
        <w:shd w:val="clear" w:color="auto" w:fill="FFFFFF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aps w:val="0"/>
        <w:smallCaps w:val="0"/>
        <w:color w:val="000000"/>
        <w:spacing w:val="0"/>
        <w:position w:val="0"/>
        <w:sz w:val="24"/>
        <w:szCs w:val="24"/>
        <w:u w:color="000000"/>
        <w:shd w:val="clear" w:color="auto" w:fill="FFFFFF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aps w:val="0"/>
        <w:smallCaps w:val="0"/>
        <w:color w:val="000000"/>
        <w:spacing w:val="0"/>
        <w:position w:val="0"/>
        <w:sz w:val="24"/>
        <w:szCs w:val="24"/>
        <w:u w:color="000000"/>
        <w:shd w:val="clear" w:color="auto" w:fill="FFFFFF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aps w:val="0"/>
        <w:smallCaps w:val="0"/>
        <w:color w:val="000000"/>
        <w:spacing w:val="0"/>
        <w:position w:val="0"/>
        <w:sz w:val="24"/>
        <w:szCs w:val="24"/>
        <w:u w:color="000000"/>
        <w:shd w:val="clear" w:color="auto" w:fill="FFFFFF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aps w:val="0"/>
        <w:smallCaps w:val="0"/>
        <w:color w:val="000000"/>
        <w:spacing w:val="0"/>
        <w:position w:val="0"/>
        <w:sz w:val="24"/>
        <w:szCs w:val="24"/>
        <w:u w:color="000000"/>
        <w:shd w:val="clear" w:color="auto" w:fill="FFFFFF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aps w:val="0"/>
        <w:smallCaps w:val="0"/>
        <w:color w:val="000000"/>
        <w:spacing w:val="0"/>
        <w:position w:val="0"/>
        <w:sz w:val="24"/>
        <w:szCs w:val="24"/>
        <w:u w:color="000000"/>
        <w:shd w:val="clear" w:color="auto" w:fill="FFFFFF"/>
        <w:lang w:val="en-US"/>
      </w:rPr>
    </w:lvl>
  </w:abstractNum>
  <w:abstractNum w:abstractNumId="1449004046">
    <w:nsid w:val="565E0C0E"/>
    <w:multiLevelType w:val="multilevel"/>
    <w:tmpl w:val="565E0C0E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kern w:val="0"/>
        <w:position w:val="0"/>
        <w:sz w:val="21"/>
        <w:szCs w:val="21"/>
        <w:u w:color="000000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</w:abstractNum>
  <w:abstractNum w:abstractNumId="1449004057">
    <w:nsid w:val="565E0C19"/>
    <w:multiLevelType w:val="multilevel"/>
    <w:tmpl w:val="565E0C19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kern w:val="0"/>
        <w:position w:val="0"/>
        <w:sz w:val="21"/>
        <w:szCs w:val="21"/>
        <w:u w:color="000000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</w:abstractNum>
  <w:abstractNum w:abstractNumId="1449004068">
    <w:nsid w:val="565E0C24"/>
    <w:multiLevelType w:val="multilevel"/>
    <w:tmpl w:val="565E0C24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kern w:val="0"/>
        <w:position w:val="0"/>
        <w:sz w:val="21"/>
        <w:szCs w:val="21"/>
        <w:u w:color="000000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</w:abstractNum>
  <w:abstractNum w:abstractNumId="1449004079">
    <w:nsid w:val="565E0C2F"/>
    <w:multiLevelType w:val="multilevel"/>
    <w:tmpl w:val="565E0C2F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kern w:val="0"/>
        <w:position w:val="0"/>
        <w:sz w:val="21"/>
        <w:szCs w:val="21"/>
        <w:u w:color="000000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</w:abstractNum>
  <w:abstractNum w:abstractNumId="1449004090">
    <w:nsid w:val="565E0C3A"/>
    <w:multiLevelType w:val="multilevel"/>
    <w:tmpl w:val="565E0C3A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kern w:val="0"/>
        <w:position w:val="0"/>
        <w:sz w:val="21"/>
        <w:szCs w:val="21"/>
        <w:u w:color="000000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</w:abstractNum>
  <w:abstractNum w:abstractNumId="1449004101">
    <w:nsid w:val="565E0C45"/>
    <w:multiLevelType w:val="multilevel"/>
    <w:tmpl w:val="565E0C45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kern w:val="0"/>
        <w:position w:val="0"/>
        <w:sz w:val="21"/>
        <w:szCs w:val="21"/>
        <w:u w:color="000000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</w:abstractNum>
  <w:abstractNum w:abstractNumId="1449004112">
    <w:nsid w:val="565E0C50"/>
    <w:multiLevelType w:val="multilevel"/>
    <w:tmpl w:val="565E0C50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position w:val="0"/>
        <w:sz w:val="21"/>
        <w:szCs w:val="21"/>
        <w:u w:color="0000FF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</w:abstractNum>
  <w:abstractNum w:abstractNumId="1449004123">
    <w:nsid w:val="565E0C5B"/>
    <w:multiLevelType w:val="multilevel"/>
    <w:tmpl w:val="565E0C5B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position w:val="0"/>
        <w:sz w:val="21"/>
        <w:szCs w:val="21"/>
        <w:u w:color="000000"/>
        <w:lang w:val="zh-TW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</w:abstractNum>
  <w:abstractNum w:abstractNumId="1449004134">
    <w:nsid w:val="565E0C66"/>
    <w:multiLevelType w:val="multilevel"/>
    <w:tmpl w:val="565E0C66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position w:val="0"/>
        <w:sz w:val="21"/>
        <w:szCs w:val="21"/>
        <w:u w:color="000000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</w:abstractNum>
  <w:abstractNum w:abstractNumId="1449004145">
    <w:nsid w:val="565E0C71"/>
    <w:multiLevelType w:val="multilevel"/>
    <w:tmpl w:val="565E0C71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position w:val="0"/>
        <w:sz w:val="21"/>
        <w:szCs w:val="21"/>
        <w:u w:color="000000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</w:abstractNum>
  <w:abstractNum w:abstractNumId="1449004156">
    <w:nsid w:val="565E0C7C"/>
    <w:multiLevelType w:val="multilevel"/>
    <w:tmpl w:val="565E0C7C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position w:val="0"/>
        <w:sz w:val="21"/>
        <w:szCs w:val="21"/>
        <w:u w:color="000000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</w:abstractNum>
  <w:abstractNum w:abstractNumId="1449004167">
    <w:nsid w:val="565E0C87"/>
    <w:multiLevelType w:val="multilevel"/>
    <w:tmpl w:val="565E0C87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kern w:val="0"/>
        <w:position w:val="0"/>
        <w:sz w:val="21"/>
        <w:szCs w:val="21"/>
        <w:u w:color="000000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</w:abstractNum>
  <w:abstractNum w:abstractNumId="1449004178">
    <w:nsid w:val="565E0C92"/>
    <w:multiLevelType w:val="multilevel"/>
    <w:tmpl w:val="565E0C92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position w:val="0"/>
        <w:sz w:val="21"/>
        <w:szCs w:val="21"/>
        <w:u w:color="000000"/>
        <w:lang w:val="zh-TW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</w:abstractNum>
  <w:abstractNum w:abstractNumId="1449004189">
    <w:nsid w:val="565E0C9D"/>
    <w:multiLevelType w:val="multilevel"/>
    <w:tmpl w:val="565E0C9D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position w:val="0"/>
        <w:sz w:val="21"/>
        <w:szCs w:val="21"/>
        <w:u w:color="0000FF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</w:abstractNum>
  <w:abstractNum w:abstractNumId="1449004200">
    <w:nsid w:val="565E0CA8"/>
    <w:multiLevelType w:val="multilevel"/>
    <w:tmpl w:val="565E0CA8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position w:val="0"/>
        <w:sz w:val="21"/>
        <w:szCs w:val="21"/>
        <w:u w:color="0000FF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</w:abstractNum>
  <w:abstractNum w:abstractNumId="1449004211">
    <w:nsid w:val="565E0CB3"/>
    <w:multiLevelType w:val="multilevel"/>
    <w:tmpl w:val="565E0CB3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position w:val="0"/>
        <w:sz w:val="21"/>
        <w:szCs w:val="21"/>
        <w:u w:color="0000FF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</w:abstractNum>
  <w:abstractNum w:abstractNumId="1449004222">
    <w:nsid w:val="565E0CBE"/>
    <w:multiLevelType w:val="multilevel"/>
    <w:tmpl w:val="565E0CBE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position w:val="0"/>
        <w:sz w:val="21"/>
        <w:szCs w:val="21"/>
        <w:u w:color="0000FF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</w:abstractNum>
  <w:abstractNum w:abstractNumId="1449004233">
    <w:nsid w:val="565E0CC9"/>
    <w:multiLevelType w:val="multilevel"/>
    <w:tmpl w:val="565E0CC9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aps w:val="0"/>
        <w:smallCaps w:val="0"/>
        <w:color w:val="000000"/>
        <w:spacing w:val="0"/>
        <w:position w:val="0"/>
        <w:sz w:val="21"/>
        <w:szCs w:val="21"/>
        <w:u w:color="000000"/>
        <w:shd w:val="clear" w:color="auto" w:fill="FFFFFF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aps w:val="0"/>
        <w:smallCaps w:val="0"/>
        <w:color w:val="000000"/>
        <w:spacing w:val="0"/>
        <w:position w:val="0"/>
        <w:sz w:val="24"/>
        <w:szCs w:val="24"/>
        <w:u w:color="000000"/>
        <w:shd w:val="clear" w:color="auto" w:fill="FFFFFF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aps w:val="0"/>
        <w:smallCaps w:val="0"/>
        <w:color w:val="000000"/>
        <w:spacing w:val="0"/>
        <w:position w:val="0"/>
        <w:sz w:val="24"/>
        <w:szCs w:val="24"/>
        <w:u w:color="000000"/>
        <w:shd w:val="clear" w:color="auto" w:fill="FFFFFF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aps w:val="0"/>
        <w:smallCaps w:val="0"/>
        <w:color w:val="000000"/>
        <w:spacing w:val="0"/>
        <w:position w:val="0"/>
        <w:sz w:val="24"/>
        <w:szCs w:val="24"/>
        <w:u w:color="000000"/>
        <w:shd w:val="clear" w:color="auto" w:fill="FFFFFF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aps w:val="0"/>
        <w:smallCaps w:val="0"/>
        <w:color w:val="000000"/>
        <w:spacing w:val="0"/>
        <w:position w:val="0"/>
        <w:sz w:val="24"/>
        <w:szCs w:val="24"/>
        <w:u w:color="000000"/>
        <w:shd w:val="clear" w:color="auto" w:fill="FFFFFF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aps w:val="0"/>
        <w:smallCaps w:val="0"/>
        <w:color w:val="000000"/>
        <w:spacing w:val="0"/>
        <w:position w:val="0"/>
        <w:sz w:val="24"/>
        <w:szCs w:val="24"/>
        <w:u w:color="000000"/>
        <w:shd w:val="clear" w:color="auto" w:fill="FFFFFF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aps w:val="0"/>
        <w:smallCaps w:val="0"/>
        <w:color w:val="000000"/>
        <w:spacing w:val="0"/>
        <w:position w:val="0"/>
        <w:sz w:val="24"/>
        <w:szCs w:val="24"/>
        <w:u w:color="000000"/>
        <w:shd w:val="clear" w:color="auto" w:fill="FFFFFF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aps w:val="0"/>
        <w:smallCaps w:val="0"/>
        <w:color w:val="000000"/>
        <w:spacing w:val="0"/>
        <w:position w:val="0"/>
        <w:sz w:val="24"/>
        <w:szCs w:val="24"/>
        <w:u w:color="000000"/>
        <w:shd w:val="clear" w:color="auto" w:fill="FFFFFF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aps w:val="0"/>
        <w:smallCaps w:val="0"/>
        <w:color w:val="000000"/>
        <w:spacing w:val="0"/>
        <w:position w:val="0"/>
        <w:sz w:val="24"/>
        <w:szCs w:val="24"/>
        <w:u w:color="000000"/>
        <w:shd w:val="clear" w:color="auto" w:fill="FFFFFF"/>
        <w:lang w:val="en-US"/>
      </w:rPr>
    </w:lvl>
  </w:abstractNum>
  <w:abstractNum w:abstractNumId="1449004266">
    <w:nsid w:val="565E0CEA"/>
    <w:multiLevelType w:val="multilevel"/>
    <w:tmpl w:val="565E0CEA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70C0"/>
        <w:kern w:val="0"/>
        <w:position w:val="0"/>
        <w:sz w:val="21"/>
        <w:szCs w:val="21"/>
        <w:u w:color="0070C0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70C0"/>
        <w:kern w:val="0"/>
        <w:position w:val="0"/>
        <w:sz w:val="24"/>
        <w:szCs w:val="24"/>
        <w:u w:color="0070C0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70C0"/>
        <w:kern w:val="0"/>
        <w:position w:val="0"/>
        <w:sz w:val="24"/>
        <w:szCs w:val="24"/>
        <w:u w:color="0070C0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70C0"/>
        <w:kern w:val="0"/>
        <w:position w:val="0"/>
        <w:sz w:val="24"/>
        <w:szCs w:val="24"/>
        <w:u w:color="0070C0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70C0"/>
        <w:kern w:val="0"/>
        <w:position w:val="0"/>
        <w:sz w:val="24"/>
        <w:szCs w:val="24"/>
        <w:u w:color="0070C0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70C0"/>
        <w:kern w:val="0"/>
        <w:position w:val="0"/>
        <w:sz w:val="24"/>
        <w:szCs w:val="24"/>
        <w:u w:color="0070C0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70C0"/>
        <w:kern w:val="0"/>
        <w:position w:val="0"/>
        <w:sz w:val="24"/>
        <w:szCs w:val="24"/>
        <w:u w:color="0070C0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70C0"/>
        <w:kern w:val="0"/>
        <w:position w:val="0"/>
        <w:sz w:val="24"/>
        <w:szCs w:val="24"/>
        <w:u w:color="0070C0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70C0"/>
        <w:kern w:val="0"/>
        <w:position w:val="0"/>
        <w:sz w:val="24"/>
        <w:szCs w:val="24"/>
        <w:u w:color="0070C0"/>
        <w:lang w:val="en-US"/>
      </w:rPr>
    </w:lvl>
  </w:abstractNum>
  <w:abstractNum w:abstractNumId="1449004277">
    <w:nsid w:val="565E0CF5"/>
    <w:multiLevelType w:val="multilevel"/>
    <w:tmpl w:val="565E0CF5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kern w:val="0"/>
        <w:position w:val="0"/>
        <w:sz w:val="21"/>
        <w:szCs w:val="21"/>
        <w:u w:color="000000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</w:abstractNum>
  <w:abstractNum w:abstractNumId="1449004288">
    <w:nsid w:val="565E0D00"/>
    <w:multiLevelType w:val="multilevel"/>
    <w:tmpl w:val="565E0D00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kern w:val="0"/>
        <w:position w:val="0"/>
        <w:sz w:val="21"/>
        <w:szCs w:val="21"/>
        <w:u w:color="000000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</w:abstractNum>
  <w:abstractNum w:abstractNumId="1449004299">
    <w:nsid w:val="565E0D0B"/>
    <w:multiLevelType w:val="multilevel"/>
    <w:tmpl w:val="565E0D0B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kern w:val="0"/>
        <w:position w:val="0"/>
        <w:sz w:val="21"/>
        <w:szCs w:val="21"/>
        <w:u w:color="000000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</w:abstractNum>
  <w:abstractNum w:abstractNumId="1449004255">
    <w:nsid w:val="565E0CDF"/>
    <w:multiLevelType w:val="multilevel"/>
    <w:tmpl w:val="565E0CDF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kern w:val="0"/>
        <w:position w:val="0"/>
        <w:sz w:val="21"/>
        <w:szCs w:val="21"/>
        <w:u w:color="000000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</w:abstractNum>
  <w:abstractNum w:abstractNumId="1449004310">
    <w:nsid w:val="565E0D16"/>
    <w:multiLevelType w:val="multilevel"/>
    <w:tmpl w:val="565E0D16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FF"/>
        <w:position w:val="0"/>
        <w:sz w:val="21"/>
        <w:szCs w:val="21"/>
        <w:u w:color="0000FF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</w:abstractNum>
  <w:abstractNum w:abstractNumId="1449004321">
    <w:nsid w:val="565E0D21"/>
    <w:multiLevelType w:val="multilevel"/>
    <w:tmpl w:val="565E0D21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FF"/>
        <w:position w:val="0"/>
        <w:sz w:val="21"/>
        <w:szCs w:val="21"/>
        <w:u w:color="0000FF"/>
        <w:lang w:val="zh-TW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</w:abstractNum>
  <w:abstractNum w:abstractNumId="1449004332">
    <w:nsid w:val="565E0D2C"/>
    <w:multiLevelType w:val="multilevel"/>
    <w:tmpl w:val="565E0D2C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FF"/>
        <w:position w:val="0"/>
        <w:sz w:val="21"/>
        <w:szCs w:val="21"/>
        <w:u w:color="0000FF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</w:abstractNum>
  <w:abstractNum w:abstractNumId="1449004343">
    <w:nsid w:val="565E0D37"/>
    <w:multiLevelType w:val="multilevel"/>
    <w:tmpl w:val="565E0D37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FF"/>
        <w:position w:val="0"/>
        <w:sz w:val="21"/>
        <w:szCs w:val="21"/>
        <w:u w:color="0000FF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</w:abstractNum>
  <w:abstractNum w:abstractNumId="1449004420">
    <w:nsid w:val="565E0D84"/>
    <w:multiLevelType w:val="multilevel"/>
    <w:tmpl w:val="565E0D84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position w:val="0"/>
        <w:sz w:val="21"/>
        <w:szCs w:val="21"/>
        <w:u w:color="0000FF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</w:abstractNum>
  <w:abstractNum w:abstractNumId="1449004354">
    <w:nsid w:val="565E0D42"/>
    <w:multiLevelType w:val="multilevel"/>
    <w:tmpl w:val="565E0D42"/>
    <w:lvl w:ilvl="0" w:tentative="1">
      <w:start w:val="3"/>
      <w:numFmt w:val="decimal"/>
      <w:lvlText w:val="%1)"/>
      <w:lvlJc w:val="left"/>
      <w:pPr>
        <w:tabs>
          <w:tab w:val="left" w:pos="114"/>
        </w:tabs>
        <w:ind w:left="114" w:hanging="114"/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1" w:tentative="1">
      <w:start w:val="1"/>
      <w:numFmt w:val="decimal"/>
      <w:lvlText w:val="%1)%2)"/>
      <w:lvlJc w:val="left"/>
      <w:pPr>
        <w:tabs>
          <w:tab w:val="left" w:pos="116"/>
        </w:tabs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2" w:tentative="1">
      <w:start w:val="1"/>
      <w:numFmt w:val="decimal"/>
      <w:lvlText w:val="%3)"/>
      <w:lvlJc w:val="left"/>
      <w:pPr>
        <w:tabs>
          <w:tab w:val="left" w:pos="116"/>
        </w:tabs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3" w:tentative="1">
      <w:start w:val="1"/>
      <w:numFmt w:val="decimal"/>
      <w:lvlText w:val="%4)"/>
      <w:lvlJc w:val="left"/>
      <w:pPr>
        <w:tabs>
          <w:tab w:val="left" w:pos="116"/>
        </w:tabs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4" w:tentative="1">
      <w:start w:val="1"/>
      <w:numFmt w:val="decimal"/>
      <w:lvlText w:val="%5)"/>
      <w:lvlJc w:val="left"/>
      <w:pPr>
        <w:tabs>
          <w:tab w:val="left" w:pos="116"/>
        </w:tabs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5" w:tentative="1">
      <w:start w:val="1"/>
      <w:numFmt w:val="decimal"/>
      <w:lvlText w:val="%6)"/>
      <w:lvlJc w:val="left"/>
      <w:pPr>
        <w:tabs>
          <w:tab w:val="left" w:pos="116"/>
        </w:tabs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6" w:tentative="1">
      <w:start w:val="1"/>
      <w:numFmt w:val="decimal"/>
      <w:lvlText w:val="%7)"/>
      <w:lvlJc w:val="left"/>
      <w:pPr>
        <w:tabs>
          <w:tab w:val="left" w:pos="116"/>
        </w:tabs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7" w:tentative="1">
      <w:start w:val="1"/>
      <w:numFmt w:val="decimal"/>
      <w:lvlText w:val="%8)"/>
      <w:lvlJc w:val="left"/>
      <w:pPr>
        <w:tabs>
          <w:tab w:val="left" w:pos="116"/>
        </w:tabs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  <w:lvl w:ilvl="8" w:tentative="1">
      <w:start w:val="1"/>
      <w:numFmt w:val="decimal"/>
      <w:lvlText w:val="%9)"/>
      <w:lvlJc w:val="left"/>
      <w:pPr>
        <w:tabs>
          <w:tab w:val="left" w:pos="116"/>
        </w:tabs>
      </w:pPr>
      <w:rPr>
        <w:rFonts w:ascii="Arial" w:hAnsi="Arial" w:eastAsia="Arial" w:cs="Arial"/>
        <w:color w:val="0000FF"/>
        <w:position w:val="0"/>
        <w:sz w:val="24"/>
        <w:szCs w:val="24"/>
        <w:u w:color="0000FF"/>
        <w:lang w:val="en-US"/>
      </w:rPr>
    </w:lvl>
  </w:abstractNum>
  <w:abstractNum w:abstractNumId="1449004365">
    <w:nsid w:val="565E0D4D"/>
    <w:multiLevelType w:val="multilevel"/>
    <w:tmpl w:val="565E0D4D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kern w:val="0"/>
        <w:position w:val="0"/>
        <w:sz w:val="21"/>
        <w:szCs w:val="21"/>
        <w:u w:color="000000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</w:abstractNum>
  <w:abstractNum w:abstractNumId="1449004376">
    <w:nsid w:val="565E0D58"/>
    <w:multiLevelType w:val="multilevel"/>
    <w:tmpl w:val="565E0D58"/>
    <w:lvl w:ilvl="0" w:tentative="1">
      <w:start w:val="2"/>
      <w:numFmt w:val="decimal"/>
      <w:lvlText w:val="%1."/>
      <w:lvlJc w:val="left"/>
      <w:pPr>
        <w:tabs>
          <w:tab w:val="left" w:pos="368"/>
        </w:tabs>
        <w:ind w:left="368" w:hanging="368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1" w:tentative="1">
      <w:start w:val="1"/>
      <w:numFmt w:val="decimal"/>
      <w:lvlText w:val="%1.%2."/>
      <w:lvlJc w:val="left"/>
      <w:pPr>
        <w:tabs>
          <w:tab w:val="left" w:pos="116"/>
        </w:tabs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2" w:tentative="1">
      <w:start w:val="1"/>
      <w:numFmt w:val="decimal"/>
      <w:lvlText w:val="%3."/>
      <w:lvlJc w:val="left"/>
      <w:pPr>
        <w:tabs>
          <w:tab w:val="left" w:pos="116"/>
        </w:tabs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3" w:tentative="1">
      <w:start w:val="1"/>
      <w:numFmt w:val="decimal"/>
      <w:lvlText w:val="%4."/>
      <w:lvlJc w:val="left"/>
      <w:pPr>
        <w:tabs>
          <w:tab w:val="left" w:pos="116"/>
        </w:tabs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4" w:tentative="1">
      <w:start w:val="1"/>
      <w:numFmt w:val="decimal"/>
      <w:lvlText w:val="%5."/>
      <w:lvlJc w:val="left"/>
      <w:pPr>
        <w:tabs>
          <w:tab w:val="left" w:pos="116"/>
        </w:tabs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5" w:tentative="1">
      <w:start w:val="1"/>
      <w:numFmt w:val="decimal"/>
      <w:lvlText w:val="%6."/>
      <w:lvlJc w:val="left"/>
      <w:pPr>
        <w:tabs>
          <w:tab w:val="left" w:pos="116"/>
        </w:tabs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6" w:tentative="1">
      <w:start w:val="1"/>
      <w:numFmt w:val="decimal"/>
      <w:lvlText w:val="%7."/>
      <w:lvlJc w:val="left"/>
      <w:pPr>
        <w:tabs>
          <w:tab w:val="left" w:pos="116"/>
        </w:tabs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7" w:tentative="1">
      <w:start w:val="1"/>
      <w:numFmt w:val="decimal"/>
      <w:lvlText w:val="%8."/>
      <w:lvlJc w:val="left"/>
      <w:pPr>
        <w:tabs>
          <w:tab w:val="left" w:pos="116"/>
        </w:tabs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8" w:tentative="1">
      <w:start w:val="1"/>
      <w:numFmt w:val="decimal"/>
      <w:lvlText w:val="%9."/>
      <w:lvlJc w:val="left"/>
      <w:pPr>
        <w:tabs>
          <w:tab w:val="left" w:pos="116"/>
        </w:tabs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</w:abstractNum>
  <w:abstractNum w:abstractNumId="1449004387">
    <w:nsid w:val="565E0D63"/>
    <w:multiLevelType w:val="multilevel"/>
    <w:tmpl w:val="565E0D63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position w:val="0"/>
        <w:sz w:val="21"/>
        <w:szCs w:val="21"/>
        <w:u w:color="000000"/>
        <w:lang w:val="zh-TW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00"/>
        <w:lang w:val="en-US"/>
      </w:rPr>
    </w:lvl>
  </w:abstractNum>
  <w:abstractNum w:abstractNumId="1449004398">
    <w:nsid w:val="565E0D6E"/>
    <w:multiLevelType w:val="multilevel"/>
    <w:tmpl w:val="565E0D6E"/>
    <w:lvl w:ilvl="0" w:tentative="1">
      <w:start w:val="1"/>
      <w:numFmt w:val="decimal"/>
      <w:lvlText w:val="%1)"/>
      <w:lvlJc w:val="left"/>
      <w:pPr>
        <w:tabs>
          <w:tab w:val="left" w:pos="368"/>
        </w:tabs>
        <w:ind w:left="368" w:hanging="368"/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1" w:tentative="1">
      <w:start w:val="1"/>
      <w:numFmt w:val="decimal"/>
      <w:lvlText w:val="%1)%2)"/>
      <w:lvlJc w:val="left"/>
      <w:pPr>
        <w:tabs>
          <w:tab w:val="left" w:pos="116"/>
        </w:tabs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2" w:tentative="1">
      <w:start w:val="1"/>
      <w:numFmt w:val="decimal"/>
      <w:lvlText w:val="%3)"/>
      <w:lvlJc w:val="left"/>
      <w:pPr>
        <w:tabs>
          <w:tab w:val="left" w:pos="116"/>
        </w:tabs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3" w:tentative="1">
      <w:start w:val="1"/>
      <w:numFmt w:val="decimal"/>
      <w:lvlText w:val="%4)"/>
      <w:lvlJc w:val="left"/>
      <w:pPr>
        <w:tabs>
          <w:tab w:val="left" w:pos="116"/>
        </w:tabs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4" w:tentative="1">
      <w:start w:val="1"/>
      <w:numFmt w:val="decimal"/>
      <w:lvlText w:val="%5)"/>
      <w:lvlJc w:val="left"/>
      <w:pPr>
        <w:tabs>
          <w:tab w:val="left" w:pos="116"/>
        </w:tabs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5" w:tentative="1">
      <w:start w:val="1"/>
      <w:numFmt w:val="decimal"/>
      <w:lvlText w:val="%6)"/>
      <w:lvlJc w:val="left"/>
      <w:pPr>
        <w:tabs>
          <w:tab w:val="left" w:pos="116"/>
        </w:tabs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6" w:tentative="1">
      <w:start w:val="1"/>
      <w:numFmt w:val="decimal"/>
      <w:lvlText w:val="%7)"/>
      <w:lvlJc w:val="left"/>
      <w:pPr>
        <w:tabs>
          <w:tab w:val="left" w:pos="116"/>
        </w:tabs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7" w:tentative="1">
      <w:start w:val="1"/>
      <w:numFmt w:val="decimal"/>
      <w:lvlText w:val="%8)"/>
      <w:lvlJc w:val="left"/>
      <w:pPr>
        <w:tabs>
          <w:tab w:val="left" w:pos="116"/>
        </w:tabs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  <w:lvl w:ilvl="8" w:tentative="1">
      <w:start w:val="1"/>
      <w:numFmt w:val="decimal"/>
      <w:lvlText w:val="%9)"/>
      <w:lvlJc w:val="left"/>
      <w:pPr>
        <w:tabs>
          <w:tab w:val="left" w:pos="116"/>
        </w:tabs>
      </w:pPr>
      <w:rPr>
        <w:rFonts w:ascii="Arial" w:hAnsi="Arial" w:eastAsia="Arial" w:cs="Arial"/>
        <w:color w:val="000000"/>
        <w:kern w:val="0"/>
        <w:position w:val="0"/>
        <w:sz w:val="24"/>
        <w:szCs w:val="24"/>
        <w:u w:color="000000"/>
        <w:lang w:val="en-US"/>
      </w:rPr>
    </w:lvl>
  </w:abstractNum>
  <w:abstractNum w:abstractNumId="1449004409">
    <w:nsid w:val="565E0D79"/>
    <w:multiLevelType w:val="multilevel"/>
    <w:tmpl w:val="565E0D79"/>
    <w:lvl w:ilvl="0" w:tentative="1">
      <w:start w:val="0"/>
      <w:numFmt w:val="bullet"/>
      <w:lvlText w:val="●"/>
      <w:lvlJc w:val="left"/>
      <w:pPr>
        <w:tabs>
          <w:tab w:val="left" w:pos="420"/>
        </w:tabs>
        <w:ind w:left="420" w:hanging="419"/>
      </w:pPr>
      <w:rPr>
        <w:rFonts w:ascii="Arial" w:hAnsi="Arial" w:eastAsia="Arial" w:cs="Arial"/>
        <w:color w:val="000000"/>
        <w:position w:val="0"/>
        <w:sz w:val="21"/>
        <w:szCs w:val="21"/>
        <w:u w:color="0000FF"/>
        <w:lang w:val="en-US"/>
      </w:rPr>
    </w:lvl>
    <w:lvl w:ilvl="1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2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3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4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5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6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7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  <w:lvl w:ilvl="8" w:tentative="1">
      <w:start w:val="1"/>
      <w:numFmt w:val="bullet"/>
      <w:lvlText w:val="●"/>
      <w:lvlJc w:val="left"/>
      <w:pPr>
        <w:tabs>
          <w:tab w:val="left" w:pos="420"/>
        </w:tabs>
        <w:ind w:left="420"/>
      </w:pPr>
      <w:rPr>
        <w:rFonts w:ascii="Arial" w:hAnsi="Arial" w:eastAsia="Arial" w:cs="Arial"/>
        <w:color w:val="000000"/>
        <w:position w:val="0"/>
        <w:sz w:val="24"/>
        <w:szCs w:val="24"/>
        <w:u w:color="0000FF"/>
        <w:lang w:val="en-US"/>
      </w:rPr>
    </w:lvl>
  </w:abstractNum>
  <w:num w:numId="1">
    <w:abstractNumId w:val="1449004002"/>
  </w:num>
  <w:num w:numId="2">
    <w:abstractNumId w:val="1449004013"/>
  </w:num>
  <w:num w:numId="3">
    <w:abstractNumId w:val="1449004024"/>
  </w:num>
  <w:num w:numId="4">
    <w:abstractNumId w:val="1449004035"/>
  </w:num>
  <w:num w:numId="5">
    <w:abstractNumId w:val="1449004046"/>
  </w:num>
  <w:num w:numId="6">
    <w:abstractNumId w:val="1449004057"/>
  </w:num>
  <w:num w:numId="7">
    <w:abstractNumId w:val="1449004068"/>
  </w:num>
  <w:num w:numId="8">
    <w:abstractNumId w:val="1449004079"/>
  </w:num>
  <w:num w:numId="9">
    <w:abstractNumId w:val="1449004090"/>
  </w:num>
  <w:num w:numId="10">
    <w:abstractNumId w:val="1449004101"/>
  </w:num>
  <w:num w:numId="11">
    <w:abstractNumId w:val="1449004112"/>
  </w:num>
  <w:num w:numId="12">
    <w:abstractNumId w:val="1449004123"/>
  </w:num>
  <w:num w:numId="13">
    <w:abstractNumId w:val="1449004134"/>
  </w:num>
  <w:num w:numId="14">
    <w:abstractNumId w:val="1449004145"/>
  </w:num>
  <w:num w:numId="15">
    <w:abstractNumId w:val="1449004156"/>
  </w:num>
  <w:num w:numId="16">
    <w:abstractNumId w:val="1449004167"/>
  </w:num>
  <w:num w:numId="17">
    <w:abstractNumId w:val="1449004178"/>
  </w:num>
  <w:num w:numId="18">
    <w:abstractNumId w:val="1449004189"/>
  </w:num>
  <w:num w:numId="19">
    <w:abstractNumId w:val="1449004200"/>
  </w:num>
  <w:num w:numId="20">
    <w:abstractNumId w:val="1449004211"/>
  </w:num>
  <w:num w:numId="21">
    <w:abstractNumId w:val="1449004222"/>
  </w:num>
  <w:num w:numId="22">
    <w:abstractNumId w:val="1449004233"/>
  </w:num>
  <w:num w:numId="23">
    <w:abstractNumId w:val="1449004255"/>
  </w:num>
  <w:num w:numId="24">
    <w:abstractNumId w:val="1449004266"/>
  </w:num>
  <w:num w:numId="25">
    <w:abstractNumId w:val="1449004277"/>
  </w:num>
  <w:num w:numId="26">
    <w:abstractNumId w:val="1449004288"/>
  </w:num>
  <w:num w:numId="27">
    <w:abstractNumId w:val="1449004299"/>
  </w:num>
  <w:num w:numId="28">
    <w:abstractNumId w:val="1449004310"/>
  </w:num>
  <w:num w:numId="29">
    <w:abstractNumId w:val="1449004321"/>
  </w:num>
  <w:num w:numId="30">
    <w:abstractNumId w:val="1449004332"/>
  </w:num>
  <w:num w:numId="31">
    <w:abstractNumId w:val="1449004343"/>
  </w:num>
  <w:num w:numId="32">
    <w:abstractNumId w:val="1449004354"/>
  </w:num>
  <w:num w:numId="33">
    <w:abstractNumId w:val="1449004365"/>
  </w:num>
  <w:num w:numId="34">
    <w:abstractNumId w:val="1449004376"/>
  </w:num>
  <w:num w:numId="35">
    <w:abstractNumId w:val="1449004387"/>
  </w:num>
  <w:num w:numId="36">
    <w:abstractNumId w:val="1449004398"/>
  </w:num>
  <w:num w:numId="37">
    <w:abstractNumId w:val="1449004409"/>
  </w:num>
  <w:num w:numId="38">
    <w:abstractNumId w:val="14490044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displayBackgroundShape w:val="1"/>
  <w:bordersDoNotSurroundHeader w:val="0"/>
  <w:bordersDoNotSurroundFooter w:val="0"/>
  <w:documentProtection w:enforcement="0"/>
  <w:defaultTabStop w:val="420"/>
  <w:autoHyphenation/>
  <w:noLineBreaksAfter w:lang="zh-CN" w:val="‘“(〔[{〈《「『【⦅〘〖«〝︵︷︹︻︽︿﹁﹃﹇﹙﹛﹝｢"/>
  <w:noLineBreaksBefore w:lang="zh-CN" w:val="’”)〕]}〉"/>
  <w:compat>
    <w:useFELayout/>
    <w:compatSetting w:name="compatibilityMode" w:uri="http://schemas.microsoft.com/office/word" w:val="15"/>
  </w:compat>
  <w:rsids>
    <w:rsidRoot w:val="00000000"/>
    <w:rsid w:val="1D205653"/>
    <w:rsid w:val="2AA46753"/>
    <w:rsid w:val="3556575B"/>
    <w:rsid w:val="46B06A7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Arial Unicode MS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pageBreakBefore w:val="0"/>
      <w:framePr w:w="0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uppressAutoHyphens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Times New Roman" w:hAnsi="Times New Roman" w:eastAsia="Arial Unicode MS" w:cs="Times New Roman"/>
      <w:color w:val="auto"/>
      <w:spacing w:val="0"/>
      <w:w w:val="100"/>
      <w:kern w:val="0"/>
      <w:position w:val="0"/>
      <w:sz w:val="24"/>
      <w:szCs w:val="24"/>
      <w:u w:val="none" w:color="auto"/>
      <w:vertAlign w:val="baseline"/>
      <w:lang w:val="en-US" w:eastAsia="en-US" w:bidi="ar-SA"/>
    </w:rPr>
  </w:style>
  <w:style w:type="character" w:default="1" w:styleId="4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qFormat/>
    <w:uiPriority w:val="0"/>
    <w:pPr>
      <w:keepNext w:val="0"/>
      <w:keepLines w:val="0"/>
      <w:pageBreakBefore w:val="0"/>
      <w:framePr w:w="0" w:wrap="around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18"/>
      <w:szCs w:val="18"/>
      <w:u w:val="none" w:color="000000"/>
      <w:vertAlign w:val="baseline"/>
      <w:lang w:val="en-US"/>
    </w:rPr>
  </w:style>
  <w:style w:type="paragraph" w:styleId="3">
    <w:name w:val="Normal (Web)"/>
    <w:qFormat/>
    <w:uiPriority w:val="0"/>
    <w:pPr>
      <w:keepNext w:val="0"/>
      <w:keepLines w:val="0"/>
      <w:pageBreakBefore w:val="0"/>
      <w:framePr w:w="0" w:wrap="around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Calibri" w:hAnsi="Calibri" w:eastAsia="Calibri" w:cs="Calibri"/>
      <w:color w:val="000000"/>
      <w:spacing w:val="0"/>
      <w:w w:val="100"/>
      <w:kern w:val="0"/>
      <w:position w:val="0"/>
      <w:sz w:val="24"/>
      <w:szCs w:val="24"/>
      <w:u w:val="none" w:color="000000"/>
      <w:vertAlign w:val="baseline"/>
      <w:lang w:val="en-US"/>
    </w:rPr>
  </w:style>
  <w:style w:type="character" w:styleId="5">
    <w:name w:val="Hyperlink"/>
    <w:uiPriority w:val="0"/>
    <w:rPr>
      <w:u w:val="single"/>
    </w:rPr>
  </w:style>
  <w:style w:type="table" w:customStyle="1" w:styleId="7">
    <w:name w:val="Table Normal"/>
    <w:qFormat/>
    <w:uiPriority w:val="0"/>
    <w:tblPr>
      <w:tblLayout w:type="fixed"/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8">
    <w:name w:val="En-tête"/>
    <w:qFormat/>
    <w:uiPriority w:val="0"/>
    <w:pPr>
      <w:keepNext w:val="0"/>
      <w:keepLines w:val="0"/>
      <w:pageBreakBefore w:val="0"/>
      <w:framePr w:w="0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" w:hAnsi="Arial Unicode MS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vertAlign w:val="baseline"/>
    </w:rPr>
  </w:style>
  <w:style w:type="paragraph" w:customStyle="1" w:styleId="9">
    <w:name w:val="Corps A"/>
    <w:qFormat/>
    <w:uiPriority w:val="0"/>
    <w:pPr>
      <w:keepNext w:val="0"/>
      <w:keepLines w:val="0"/>
      <w:pageBreakBefore w:val="0"/>
      <w:framePr w:w="0" w:wrap="around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</w:rPr>
  </w:style>
  <w:style w:type="character" w:customStyle="1" w:styleId="10">
    <w:name w:val="Aucun"/>
    <w:qFormat/>
    <w:uiPriority w:val="0"/>
  </w:style>
  <w:style w:type="character" w:customStyle="1" w:styleId="11">
    <w:name w:val="Hyperlink.0"/>
    <w:basedOn w:val="10"/>
    <w:qFormat/>
    <w:uiPriority w:val="0"/>
    <w:rPr>
      <w:rFonts w:ascii="Arial" w:hAnsi="Arial" w:eastAsia="Arial" w:cs="Arial"/>
      <w:b/>
      <w:bCs/>
      <w:color w:val="0000FF"/>
      <w:spacing w:val="0"/>
      <w:kern w:val="2"/>
      <w:position w:val="0"/>
      <w:sz w:val="24"/>
      <w:szCs w:val="24"/>
      <w:u w:val="single" w:color="0000FF"/>
      <w:vertAlign w:val="baseline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8.png"/><Relationship Id="rId12" Type="http://schemas.openxmlformats.org/officeDocument/2006/relationships/image" Target="media/image7.jpeg"/><Relationship Id="rId11" Type="http://schemas.openxmlformats.org/officeDocument/2006/relationships/image" Target="media/image6.GIF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Office_10.1.0.5399_F1E327BC-269C-435d-A152-05C5408002CA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2015-12-01T21:04:00Z</dcterms:created>
  <dc:creator>Administrator</dc:creator>
  <cp:lastModifiedBy>Administrator</cp:lastModifiedBy>
  <dcterms:modified xsi:type="dcterms:W3CDTF">2015-12-13T22:35:33Z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